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6A666" w14:textId="77777777" w:rsidR="00DA3D07" w:rsidRPr="00323102" w:rsidRDefault="00EA0B39" w:rsidP="006F147E">
      <w:pPr>
        <w:pStyle w:val="MainText"/>
        <w:spacing w:line="240" w:lineRule="auto"/>
        <w:jc w:val="both"/>
        <w:rPr>
          <w:rFonts w:ascii="Arial" w:hAnsi="Arial" w:cs="Arial"/>
          <w:b/>
          <w:sz w:val="28"/>
          <w:szCs w:val="28"/>
        </w:rPr>
      </w:pPr>
      <w:r w:rsidRPr="00323102">
        <w:rPr>
          <w:rFonts w:ascii="Arial" w:hAnsi="Arial" w:cs="Arial"/>
          <w:b/>
          <w:sz w:val="28"/>
          <w:szCs w:val="28"/>
        </w:rPr>
        <w:t>Skills and Employment</w:t>
      </w:r>
      <w:r w:rsidR="00DA3D07" w:rsidRPr="00323102">
        <w:rPr>
          <w:rFonts w:ascii="Arial" w:hAnsi="Arial" w:cs="Arial"/>
          <w:b/>
          <w:sz w:val="28"/>
          <w:szCs w:val="28"/>
        </w:rPr>
        <w:t>: Careers</w:t>
      </w:r>
      <w:r w:rsidR="00D84C96" w:rsidRPr="00323102">
        <w:rPr>
          <w:rFonts w:ascii="Arial" w:hAnsi="Arial" w:cs="Arial"/>
          <w:b/>
          <w:sz w:val="28"/>
          <w:szCs w:val="28"/>
        </w:rPr>
        <w:t>, advice</w:t>
      </w:r>
      <w:r w:rsidR="00DA3D07" w:rsidRPr="00323102">
        <w:rPr>
          <w:rFonts w:ascii="Arial" w:hAnsi="Arial" w:cs="Arial"/>
          <w:b/>
          <w:sz w:val="28"/>
          <w:szCs w:val="28"/>
        </w:rPr>
        <w:t xml:space="preserve"> and guidance </w:t>
      </w:r>
      <w:r w:rsidR="00412807" w:rsidRPr="00323102">
        <w:rPr>
          <w:rFonts w:ascii="Arial" w:hAnsi="Arial" w:cs="Arial"/>
          <w:b/>
          <w:sz w:val="28"/>
          <w:szCs w:val="28"/>
        </w:rPr>
        <w:t>policy</w:t>
      </w:r>
      <w:r w:rsidR="00DA3D07" w:rsidRPr="00323102">
        <w:rPr>
          <w:rFonts w:ascii="Arial" w:hAnsi="Arial" w:cs="Arial"/>
          <w:b/>
          <w:sz w:val="28"/>
          <w:szCs w:val="28"/>
        </w:rPr>
        <w:t xml:space="preserve"> update</w:t>
      </w:r>
    </w:p>
    <w:p w14:paraId="78EA8E6A" w14:textId="77777777" w:rsidR="0021114E" w:rsidRPr="006F147E" w:rsidRDefault="0021114E" w:rsidP="006F147E">
      <w:pPr>
        <w:pStyle w:val="MainText"/>
        <w:spacing w:line="240" w:lineRule="auto"/>
        <w:jc w:val="both"/>
        <w:rPr>
          <w:rFonts w:ascii="Arial" w:hAnsi="Arial" w:cs="Arial"/>
          <w:b/>
          <w:szCs w:val="22"/>
        </w:rPr>
      </w:pPr>
    </w:p>
    <w:p w14:paraId="59665FFC" w14:textId="77777777" w:rsidR="00A601EC" w:rsidRPr="006F147E" w:rsidRDefault="00A601EC" w:rsidP="006F147E">
      <w:pPr>
        <w:pStyle w:val="MainText"/>
        <w:spacing w:line="240" w:lineRule="auto"/>
        <w:jc w:val="both"/>
        <w:rPr>
          <w:rFonts w:ascii="Arial" w:hAnsi="Arial" w:cs="Arial"/>
          <w:b/>
          <w:szCs w:val="22"/>
        </w:rPr>
      </w:pPr>
    </w:p>
    <w:p w14:paraId="477D1A8B" w14:textId="77777777" w:rsidR="001B74B1" w:rsidRPr="006F147E" w:rsidRDefault="001B74B1" w:rsidP="006F147E">
      <w:pPr>
        <w:pStyle w:val="Default"/>
        <w:jc w:val="both"/>
        <w:rPr>
          <w:b/>
          <w:bCs/>
          <w:sz w:val="22"/>
          <w:szCs w:val="22"/>
        </w:rPr>
      </w:pPr>
      <w:r w:rsidRPr="006F147E">
        <w:rPr>
          <w:b/>
          <w:bCs/>
          <w:sz w:val="22"/>
          <w:szCs w:val="22"/>
        </w:rPr>
        <w:t xml:space="preserve">Purpose </w:t>
      </w:r>
    </w:p>
    <w:p w14:paraId="257011BA" w14:textId="77777777" w:rsidR="00E00569" w:rsidRPr="006F147E" w:rsidRDefault="005D0260" w:rsidP="006F147E">
      <w:pPr>
        <w:pStyle w:val="Default"/>
        <w:tabs>
          <w:tab w:val="left" w:pos="3255"/>
        </w:tabs>
        <w:jc w:val="both"/>
        <w:rPr>
          <w:b/>
          <w:bCs/>
          <w:sz w:val="22"/>
          <w:szCs w:val="22"/>
        </w:rPr>
      </w:pPr>
      <w:r w:rsidRPr="006F147E">
        <w:rPr>
          <w:b/>
          <w:bCs/>
          <w:sz w:val="22"/>
          <w:szCs w:val="22"/>
        </w:rPr>
        <w:tab/>
      </w:r>
    </w:p>
    <w:p w14:paraId="5764CE22" w14:textId="77777777" w:rsidR="001B74B1" w:rsidRPr="006F147E" w:rsidRDefault="00034F0B" w:rsidP="006F147E">
      <w:pPr>
        <w:pStyle w:val="Default"/>
        <w:jc w:val="both"/>
        <w:rPr>
          <w:sz w:val="22"/>
          <w:szCs w:val="22"/>
        </w:rPr>
      </w:pPr>
      <w:r w:rsidRPr="006F147E">
        <w:rPr>
          <w:sz w:val="22"/>
          <w:szCs w:val="22"/>
        </w:rPr>
        <w:t xml:space="preserve">For discussion and direction </w:t>
      </w:r>
      <w:r w:rsidR="0046135E" w:rsidRPr="006F147E">
        <w:rPr>
          <w:sz w:val="22"/>
          <w:szCs w:val="22"/>
        </w:rPr>
        <w:t>for</w:t>
      </w:r>
      <w:r w:rsidRPr="006F147E">
        <w:rPr>
          <w:sz w:val="22"/>
          <w:szCs w:val="22"/>
        </w:rPr>
        <w:t xml:space="preserve"> lobbying on careers</w:t>
      </w:r>
      <w:r w:rsidR="00530932" w:rsidRPr="006F147E">
        <w:rPr>
          <w:sz w:val="22"/>
          <w:szCs w:val="22"/>
        </w:rPr>
        <w:t>, advice</w:t>
      </w:r>
      <w:r w:rsidRPr="006F147E">
        <w:rPr>
          <w:sz w:val="22"/>
          <w:szCs w:val="22"/>
        </w:rPr>
        <w:t xml:space="preserve"> and guidance </w:t>
      </w:r>
      <w:r w:rsidR="00412807" w:rsidRPr="006F147E">
        <w:rPr>
          <w:sz w:val="22"/>
          <w:szCs w:val="22"/>
        </w:rPr>
        <w:t>policy</w:t>
      </w:r>
      <w:r w:rsidRPr="006F147E">
        <w:rPr>
          <w:sz w:val="22"/>
          <w:szCs w:val="22"/>
        </w:rPr>
        <w:t>.</w:t>
      </w:r>
    </w:p>
    <w:p w14:paraId="5144C5B8" w14:textId="77777777" w:rsidR="001B74B1" w:rsidRPr="006F147E" w:rsidRDefault="001B74B1" w:rsidP="006F147E">
      <w:pPr>
        <w:pStyle w:val="Default"/>
        <w:jc w:val="both"/>
        <w:rPr>
          <w:b/>
          <w:bCs/>
          <w:sz w:val="22"/>
          <w:szCs w:val="22"/>
        </w:rPr>
      </w:pPr>
    </w:p>
    <w:p w14:paraId="5661F5BD" w14:textId="77777777" w:rsidR="00D84C96" w:rsidRPr="006F147E" w:rsidRDefault="00D84C96" w:rsidP="006F147E">
      <w:pPr>
        <w:pStyle w:val="Default"/>
        <w:jc w:val="both"/>
        <w:rPr>
          <w:b/>
          <w:bCs/>
          <w:sz w:val="22"/>
          <w:szCs w:val="22"/>
        </w:rPr>
      </w:pPr>
    </w:p>
    <w:p w14:paraId="071D41F5" w14:textId="77777777" w:rsidR="001B74B1" w:rsidRPr="006F147E" w:rsidRDefault="001B74B1" w:rsidP="006F147E">
      <w:pPr>
        <w:pStyle w:val="Default"/>
        <w:jc w:val="both"/>
        <w:rPr>
          <w:b/>
          <w:bCs/>
          <w:sz w:val="22"/>
          <w:szCs w:val="22"/>
        </w:rPr>
      </w:pPr>
      <w:r w:rsidRPr="006F147E">
        <w:rPr>
          <w:b/>
          <w:bCs/>
          <w:sz w:val="22"/>
          <w:szCs w:val="22"/>
        </w:rPr>
        <w:t xml:space="preserve">Summary </w:t>
      </w:r>
    </w:p>
    <w:p w14:paraId="087815DF" w14:textId="77777777" w:rsidR="00935F5C" w:rsidRPr="006F147E" w:rsidRDefault="00935F5C" w:rsidP="006F147E">
      <w:pPr>
        <w:pStyle w:val="Default"/>
        <w:jc w:val="both"/>
        <w:rPr>
          <w:b/>
          <w:bCs/>
          <w:sz w:val="22"/>
          <w:szCs w:val="22"/>
        </w:rPr>
      </w:pPr>
    </w:p>
    <w:p w14:paraId="01EBB287" w14:textId="059544FC" w:rsidR="006F147E" w:rsidRDefault="005F73AB" w:rsidP="006F147E">
      <w:pPr>
        <w:pStyle w:val="NormalWeb"/>
        <w:shd w:val="clear" w:color="auto" w:fill="FFFFFF"/>
        <w:jc w:val="both"/>
        <w:rPr>
          <w:rFonts w:ascii="Arial" w:hAnsi="Arial" w:cs="Arial"/>
          <w:color w:val="000000"/>
          <w:sz w:val="22"/>
          <w:szCs w:val="22"/>
        </w:rPr>
      </w:pPr>
      <w:r w:rsidRPr="006F147E">
        <w:rPr>
          <w:rFonts w:ascii="Arial" w:eastAsia="Times New Roman" w:hAnsi="Arial" w:cs="Arial"/>
          <w:color w:val="000000"/>
          <w:sz w:val="22"/>
          <w:szCs w:val="22"/>
        </w:rPr>
        <w:t xml:space="preserve">This </w:t>
      </w:r>
      <w:r w:rsidRPr="006F147E">
        <w:rPr>
          <w:rFonts w:ascii="Arial" w:hAnsi="Arial" w:cs="Arial"/>
          <w:color w:val="000000"/>
          <w:sz w:val="22"/>
          <w:szCs w:val="22"/>
        </w:rPr>
        <w:t xml:space="preserve">paper provides a policy update on developments relating to careers, advice and guidance, including the Government’s Careers Strategy and the launch of Careers Hubs. It </w:t>
      </w:r>
      <w:r w:rsidR="00D3346A">
        <w:rPr>
          <w:rFonts w:ascii="Arial" w:hAnsi="Arial" w:cs="Arial"/>
          <w:color w:val="000000"/>
          <w:sz w:val="22"/>
          <w:szCs w:val="22"/>
        </w:rPr>
        <w:t>also</w:t>
      </w:r>
      <w:r w:rsidRPr="006F147E">
        <w:rPr>
          <w:rFonts w:ascii="Arial" w:hAnsi="Arial" w:cs="Arial"/>
          <w:color w:val="000000"/>
          <w:sz w:val="22"/>
          <w:szCs w:val="22"/>
        </w:rPr>
        <w:t xml:space="preserve"> details LGA activity and proposes next steps on this policy for Members to consider. </w:t>
      </w:r>
    </w:p>
    <w:p w14:paraId="4A2CA674" w14:textId="0E0BFEA7" w:rsidR="00186BD8" w:rsidRPr="006F147E" w:rsidRDefault="00D3346A" w:rsidP="006F147E">
      <w:pPr>
        <w:pStyle w:val="NormalWeb"/>
        <w:shd w:val="clear" w:color="auto" w:fill="FFFFFF"/>
        <w:jc w:val="both"/>
        <w:rPr>
          <w:rFonts w:ascii="Arial" w:hAnsi="Arial" w:cs="Arial"/>
          <w:color w:val="000000"/>
          <w:sz w:val="22"/>
          <w:szCs w:val="22"/>
        </w:rPr>
      </w:pPr>
      <w:r w:rsidRPr="006F147E">
        <w:rPr>
          <w:rFonts w:ascii="Arial" w:eastAsia="Times New Roman" w:hAnsi="Arial" w:cs="Arial"/>
          <w:color w:val="000000"/>
          <w:sz w:val="22"/>
          <w:szCs w:val="22"/>
        </w:rPr>
        <w:t>Dr Deirdre Hughes OBE</w:t>
      </w:r>
      <w:r>
        <w:rPr>
          <w:rFonts w:ascii="Arial" w:eastAsia="Times New Roman" w:hAnsi="Arial" w:cs="Arial"/>
          <w:color w:val="000000"/>
          <w:sz w:val="22"/>
          <w:szCs w:val="22"/>
        </w:rPr>
        <w:t xml:space="preserve">, </w:t>
      </w:r>
      <w:r w:rsidRPr="006F147E">
        <w:rPr>
          <w:rFonts w:ascii="Arial" w:eastAsia="Times New Roman" w:hAnsi="Arial" w:cs="Arial"/>
          <w:color w:val="000000"/>
          <w:sz w:val="22"/>
          <w:szCs w:val="22"/>
        </w:rPr>
        <w:t>leading careers expert and former chair of National Careers Council</w:t>
      </w:r>
      <w:r>
        <w:rPr>
          <w:rFonts w:ascii="Arial" w:eastAsia="Times New Roman" w:hAnsi="Arial" w:cs="Arial"/>
          <w:color w:val="000000"/>
          <w:sz w:val="22"/>
          <w:szCs w:val="22"/>
        </w:rPr>
        <w:t>,</w:t>
      </w:r>
      <w:r w:rsidRPr="006F147E">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will provide a </w:t>
      </w:r>
      <w:r w:rsidR="00530932" w:rsidRPr="006F147E">
        <w:rPr>
          <w:rFonts w:ascii="Arial" w:eastAsia="Times New Roman" w:hAnsi="Arial" w:cs="Arial"/>
          <w:color w:val="000000"/>
          <w:sz w:val="22"/>
          <w:szCs w:val="22"/>
        </w:rPr>
        <w:t xml:space="preserve">presentation to the Board on the challenges / issues of the current system. </w:t>
      </w:r>
    </w:p>
    <w:p w14:paraId="2DFA9FF0" w14:textId="77777777" w:rsidR="00D84C96" w:rsidRPr="006F147E" w:rsidRDefault="00D84C96" w:rsidP="006F147E">
      <w:pPr>
        <w:pStyle w:val="NormalWeb"/>
        <w:shd w:val="clear" w:color="auto" w:fill="FFFFFF"/>
        <w:spacing w:before="0" w:beforeAutospacing="0" w:after="0" w:afterAutospacing="0"/>
        <w:jc w:val="both"/>
        <w:rPr>
          <w:rFonts w:ascii="Arial" w:eastAsia="Times New Roman" w:hAnsi="Arial" w:cs="Arial"/>
          <w:color w:val="000000"/>
          <w:sz w:val="22"/>
          <w:szCs w:val="22"/>
        </w:rPr>
      </w:pPr>
    </w:p>
    <w:p w14:paraId="02D684F8" w14:textId="77777777" w:rsidR="00AA6F4D" w:rsidRPr="006F147E" w:rsidRDefault="00AA6F4D" w:rsidP="006F147E">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6F147E" w14:paraId="3C3EE2C9" w14:textId="77777777">
        <w:tc>
          <w:tcPr>
            <w:tcW w:w="9157" w:type="dxa"/>
          </w:tcPr>
          <w:p w14:paraId="7AB7DC35" w14:textId="77777777" w:rsidR="000C3360" w:rsidRPr="006F147E" w:rsidRDefault="000C3360" w:rsidP="006F147E">
            <w:pPr>
              <w:pStyle w:val="MainText"/>
              <w:spacing w:line="240" w:lineRule="auto"/>
              <w:jc w:val="both"/>
              <w:rPr>
                <w:rFonts w:ascii="Arial" w:hAnsi="Arial" w:cs="Arial"/>
                <w:b/>
                <w:szCs w:val="22"/>
              </w:rPr>
            </w:pPr>
          </w:p>
          <w:p w14:paraId="7A87CD59" w14:textId="77777777" w:rsidR="000C3360" w:rsidRPr="006F147E" w:rsidRDefault="000C3360" w:rsidP="006F147E">
            <w:pPr>
              <w:pStyle w:val="MainText"/>
              <w:spacing w:line="240" w:lineRule="auto"/>
              <w:jc w:val="both"/>
              <w:rPr>
                <w:rFonts w:ascii="Arial" w:hAnsi="Arial" w:cs="Arial"/>
                <w:b/>
                <w:szCs w:val="22"/>
              </w:rPr>
            </w:pPr>
            <w:r w:rsidRPr="006F147E">
              <w:rPr>
                <w:rFonts w:ascii="Arial" w:hAnsi="Arial" w:cs="Arial"/>
                <w:b/>
                <w:szCs w:val="22"/>
              </w:rPr>
              <w:t>Recommendation</w:t>
            </w:r>
          </w:p>
          <w:p w14:paraId="46DDB60F" w14:textId="77777777" w:rsidR="00E14A7B" w:rsidRPr="006F147E" w:rsidRDefault="00E14A7B" w:rsidP="006F147E">
            <w:pPr>
              <w:autoSpaceDE w:val="0"/>
              <w:autoSpaceDN w:val="0"/>
              <w:adjustRightInd w:val="0"/>
              <w:jc w:val="both"/>
              <w:rPr>
                <w:rFonts w:ascii="Arial" w:hAnsi="Arial" w:cs="Arial"/>
                <w:szCs w:val="22"/>
              </w:rPr>
            </w:pPr>
          </w:p>
          <w:p w14:paraId="429E387D" w14:textId="77777777" w:rsidR="00E14A7B" w:rsidRPr="006F147E" w:rsidRDefault="00E14A7B" w:rsidP="006F147E">
            <w:pPr>
              <w:autoSpaceDE w:val="0"/>
              <w:autoSpaceDN w:val="0"/>
              <w:adjustRightInd w:val="0"/>
              <w:jc w:val="both"/>
              <w:rPr>
                <w:rFonts w:ascii="Arial" w:hAnsi="Arial" w:cs="Arial"/>
                <w:szCs w:val="22"/>
              </w:rPr>
            </w:pPr>
            <w:r w:rsidRPr="006F147E">
              <w:rPr>
                <w:rFonts w:ascii="Arial" w:hAnsi="Arial" w:cs="Arial"/>
                <w:szCs w:val="22"/>
              </w:rPr>
              <w:t>That the People and Places Board:</w:t>
            </w:r>
          </w:p>
          <w:p w14:paraId="4AE9E17C" w14:textId="77777777" w:rsidR="00577D1C" w:rsidRPr="006F147E" w:rsidRDefault="00577D1C" w:rsidP="006F147E">
            <w:pPr>
              <w:autoSpaceDE w:val="0"/>
              <w:autoSpaceDN w:val="0"/>
              <w:adjustRightInd w:val="0"/>
              <w:jc w:val="both"/>
              <w:rPr>
                <w:rFonts w:ascii="Arial" w:hAnsi="Arial" w:cs="Arial"/>
                <w:szCs w:val="22"/>
              </w:rPr>
            </w:pPr>
          </w:p>
          <w:p w14:paraId="1F142CA7" w14:textId="05E5AA4B" w:rsidR="00383DD7" w:rsidRDefault="00383DD7" w:rsidP="00383DD7">
            <w:pPr>
              <w:pStyle w:val="MainText"/>
              <w:numPr>
                <w:ilvl w:val="0"/>
                <w:numId w:val="37"/>
              </w:numPr>
              <w:spacing w:line="240" w:lineRule="auto"/>
              <w:jc w:val="both"/>
              <w:rPr>
                <w:rFonts w:ascii="Arial" w:hAnsi="Arial" w:cs="Arial"/>
                <w:szCs w:val="22"/>
              </w:rPr>
            </w:pPr>
            <w:r w:rsidRPr="006F147E">
              <w:rPr>
                <w:rFonts w:ascii="Arial" w:hAnsi="Arial" w:cs="Arial"/>
                <w:szCs w:val="22"/>
              </w:rPr>
              <w:t xml:space="preserve">Note and comment on the challenges and issues of the current system </w:t>
            </w:r>
            <w:r w:rsidRPr="006F147E">
              <w:rPr>
                <w:rFonts w:ascii="Arial" w:hAnsi="Arial" w:cs="Arial"/>
                <w:b/>
                <w:szCs w:val="22"/>
              </w:rPr>
              <w:t xml:space="preserve">(paras </w:t>
            </w:r>
            <w:r>
              <w:rPr>
                <w:rFonts w:ascii="Arial" w:hAnsi="Arial" w:cs="Arial"/>
                <w:b/>
                <w:szCs w:val="22"/>
              </w:rPr>
              <w:t>15-2</w:t>
            </w:r>
            <w:r w:rsidR="00EE7D71">
              <w:rPr>
                <w:rFonts w:ascii="Arial" w:hAnsi="Arial" w:cs="Arial"/>
                <w:b/>
                <w:szCs w:val="22"/>
              </w:rPr>
              <w:t>3</w:t>
            </w:r>
            <w:r w:rsidRPr="006F147E">
              <w:rPr>
                <w:rFonts w:ascii="Arial" w:hAnsi="Arial" w:cs="Arial"/>
                <w:b/>
                <w:szCs w:val="22"/>
              </w:rPr>
              <w:t>)</w:t>
            </w:r>
            <w:r w:rsidRPr="006F147E">
              <w:rPr>
                <w:rFonts w:ascii="Arial" w:hAnsi="Arial" w:cs="Arial"/>
                <w:szCs w:val="22"/>
              </w:rPr>
              <w:t>.</w:t>
            </w:r>
          </w:p>
          <w:p w14:paraId="097C363B" w14:textId="37D88AEE" w:rsidR="00360F7D" w:rsidRPr="00383DD7" w:rsidRDefault="00E14A7B" w:rsidP="00383DD7">
            <w:pPr>
              <w:pStyle w:val="MainText"/>
              <w:numPr>
                <w:ilvl w:val="0"/>
                <w:numId w:val="37"/>
              </w:numPr>
              <w:spacing w:line="240" w:lineRule="auto"/>
              <w:jc w:val="both"/>
              <w:rPr>
                <w:rFonts w:ascii="Arial" w:hAnsi="Arial" w:cs="Arial"/>
                <w:szCs w:val="22"/>
              </w:rPr>
            </w:pPr>
            <w:r w:rsidRPr="00383DD7">
              <w:rPr>
                <w:rFonts w:ascii="Arial" w:hAnsi="Arial" w:cs="Arial"/>
                <w:szCs w:val="22"/>
              </w:rPr>
              <w:t>Provide a steer to officers on whether the presentation, briefing paper and</w:t>
            </w:r>
            <w:r w:rsidR="00F43E04" w:rsidRPr="00383DD7">
              <w:rPr>
                <w:rFonts w:ascii="Arial" w:hAnsi="Arial" w:cs="Arial"/>
                <w:szCs w:val="22"/>
              </w:rPr>
              <w:t xml:space="preserve"> next steps</w:t>
            </w:r>
            <w:r w:rsidR="00FE529F" w:rsidRPr="00383DD7">
              <w:rPr>
                <w:rFonts w:ascii="Arial" w:hAnsi="Arial" w:cs="Arial"/>
                <w:szCs w:val="22"/>
              </w:rPr>
              <w:t xml:space="preserve"> </w:t>
            </w:r>
            <w:r w:rsidR="00FE529F" w:rsidRPr="00383DD7">
              <w:rPr>
                <w:rFonts w:ascii="Arial" w:hAnsi="Arial" w:cs="Arial"/>
                <w:b/>
                <w:szCs w:val="22"/>
              </w:rPr>
              <w:t>(</w:t>
            </w:r>
            <w:r w:rsidR="004A6C35" w:rsidRPr="00383DD7">
              <w:rPr>
                <w:rFonts w:ascii="Arial" w:hAnsi="Arial" w:cs="Arial"/>
                <w:b/>
                <w:szCs w:val="22"/>
              </w:rPr>
              <w:t>paras</w:t>
            </w:r>
            <w:r w:rsidR="0046148E">
              <w:rPr>
                <w:rFonts w:ascii="Arial" w:hAnsi="Arial" w:cs="Arial"/>
                <w:b/>
                <w:szCs w:val="22"/>
              </w:rPr>
              <w:t xml:space="preserve"> </w:t>
            </w:r>
            <w:r w:rsidR="00EE7D71">
              <w:rPr>
                <w:rFonts w:ascii="Arial" w:hAnsi="Arial" w:cs="Arial"/>
                <w:b/>
                <w:szCs w:val="22"/>
              </w:rPr>
              <w:t>24-</w:t>
            </w:r>
            <w:r w:rsidR="0046148E">
              <w:rPr>
                <w:rFonts w:ascii="Arial" w:hAnsi="Arial" w:cs="Arial"/>
                <w:b/>
                <w:szCs w:val="22"/>
              </w:rPr>
              <w:t>25</w:t>
            </w:r>
            <w:r w:rsidR="004A6C35" w:rsidRPr="00383DD7">
              <w:rPr>
                <w:rFonts w:ascii="Arial" w:hAnsi="Arial" w:cs="Arial"/>
                <w:b/>
                <w:szCs w:val="22"/>
              </w:rPr>
              <w:t>)</w:t>
            </w:r>
            <w:r w:rsidR="00FE529F" w:rsidRPr="00383DD7">
              <w:rPr>
                <w:rFonts w:ascii="Arial" w:hAnsi="Arial" w:cs="Arial"/>
                <w:szCs w:val="22"/>
              </w:rPr>
              <w:t xml:space="preserve"> </w:t>
            </w:r>
            <w:r w:rsidRPr="00383DD7">
              <w:rPr>
                <w:rFonts w:ascii="Arial" w:hAnsi="Arial" w:cs="Arial"/>
                <w:szCs w:val="22"/>
              </w:rPr>
              <w:t>are moving our p</w:t>
            </w:r>
            <w:r w:rsidR="00360F7D" w:rsidRPr="00383DD7">
              <w:rPr>
                <w:rFonts w:ascii="Arial" w:hAnsi="Arial" w:cs="Arial"/>
                <w:szCs w:val="22"/>
              </w:rPr>
              <w:t>olicy</w:t>
            </w:r>
            <w:r w:rsidRPr="00383DD7">
              <w:rPr>
                <w:rFonts w:ascii="Arial" w:hAnsi="Arial" w:cs="Arial"/>
                <w:szCs w:val="22"/>
              </w:rPr>
              <w:t xml:space="preserve"> in the right direction</w:t>
            </w:r>
            <w:r w:rsidR="00F43E04" w:rsidRPr="00383DD7">
              <w:rPr>
                <w:rFonts w:ascii="Arial" w:hAnsi="Arial" w:cs="Arial"/>
                <w:szCs w:val="22"/>
              </w:rPr>
              <w:t>.</w:t>
            </w:r>
          </w:p>
          <w:p w14:paraId="140BAE05" w14:textId="77777777" w:rsidR="00E14A7B" w:rsidRPr="006F147E" w:rsidRDefault="00E14A7B" w:rsidP="006F147E">
            <w:pPr>
              <w:pStyle w:val="MainText"/>
              <w:spacing w:line="240" w:lineRule="auto"/>
              <w:jc w:val="both"/>
              <w:rPr>
                <w:rFonts w:ascii="Arial" w:hAnsi="Arial" w:cs="Arial"/>
                <w:b/>
                <w:szCs w:val="22"/>
              </w:rPr>
            </w:pPr>
          </w:p>
          <w:p w14:paraId="1F1FAB18" w14:textId="77777777" w:rsidR="00034F0B" w:rsidRPr="006F147E" w:rsidRDefault="00034F0B" w:rsidP="006F147E">
            <w:pPr>
              <w:autoSpaceDE w:val="0"/>
              <w:autoSpaceDN w:val="0"/>
              <w:adjustRightInd w:val="0"/>
              <w:jc w:val="both"/>
              <w:rPr>
                <w:rFonts w:ascii="Arial" w:hAnsi="Arial" w:cs="Arial"/>
                <w:b/>
                <w:bCs/>
                <w:szCs w:val="22"/>
              </w:rPr>
            </w:pPr>
            <w:r w:rsidRPr="006F147E">
              <w:rPr>
                <w:rFonts w:ascii="Arial" w:hAnsi="Arial" w:cs="Arial"/>
                <w:b/>
                <w:bCs/>
                <w:szCs w:val="22"/>
              </w:rPr>
              <w:t>Action</w:t>
            </w:r>
          </w:p>
          <w:p w14:paraId="1CF370D1" w14:textId="77777777" w:rsidR="00D84C96" w:rsidRPr="006F147E" w:rsidRDefault="00D84C96" w:rsidP="006F147E">
            <w:pPr>
              <w:autoSpaceDE w:val="0"/>
              <w:autoSpaceDN w:val="0"/>
              <w:adjustRightInd w:val="0"/>
              <w:jc w:val="both"/>
              <w:rPr>
                <w:rFonts w:ascii="Arial" w:hAnsi="Arial" w:cs="Arial"/>
                <w:b/>
                <w:bCs/>
                <w:szCs w:val="22"/>
              </w:rPr>
            </w:pPr>
          </w:p>
          <w:p w14:paraId="423BC523" w14:textId="77777777" w:rsidR="00034F0B" w:rsidRPr="006F147E" w:rsidRDefault="00034F0B" w:rsidP="006F147E">
            <w:pPr>
              <w:pStyle w:val="MainText"/>
              <w:spacing w:line="240" w:lineRule="auto"/>
              <w:jc w:val="both"/>
              <w:rPr>
                <w:rFonts w:ascii="Arial" w:hAnsi="Arial" w:cs="Arial"/>
                <w:b/>
                <w:szCs w:val="22"/>
              </w:rPr>
            </w:pPr>
            <w:r w:rsidRPr="006F147E">
              <w:rPr>
                <w:rFonts w:ascii="Arial" w:hAnsi="Arial" w:cs="Arial"/>
                <w:szCs w:val="22"/>
              </w:rPr>
              <w:t xml:space="preserve">Officers to </w:t>
            </w:r>
            <w:r w:rsidR="00D542E9" w:rsidRPr="006F147E">
              <w:rPr>
                <w:rFonts w:ascii="Arial" w:hAnsi="Arial" w:cs="Arial"/>
                <w:szCs w:val="22"/>
              </w:rPr>
              <w:t>develop our policy position</w:t>
            </w:r>
            <w:r w:rsidR="00D84C96" w:rsidRPr="006F147E">
              <w:rPr>
                <w:rFonts w:ascii="Arial" w:hAnsi="Arial" w:cs="Arial"/>
                <w:szCs w:val="22"/>
              </w:rPr>
              <w:t xml:space="preserve"> in line with M</w:t>
            </w:r>
            <w:r w:rsidRPr="006F147E">
              <w:rPr>
                <w:rFonts w:ascii="Arial" w:hAnsi="Arial" w:cs="Arial"/>
                <w:szCs w:val="22"/>
              </w:rPr>
              <w:t>embers’ steer.</w:t>
            </w:r>
          </w:p>
          <w:p w14:paraId="0A06A6EF" w14:textId="77777777" w:rsidR="001B74B1" w:rsidRPr="006F147E" w:rsidRDefault="001B74B1" w:rsidP="006F147E">
            <w:pPr>
              <w:pStyle w:val="MainText"/>
              <w:spacing w:line="240" w:lineRule="auto"/>
              <w:jc w:val="both"/>
              <w:rPr>
                <w:rFonts w:ascii="Arial" w:hAnsi="Arial" w:cs="Arial"/>
                <w:b/>
                <w:szCs w:val="22"/>
              </w:rPr>
            </w:pPr>
          </w:p>
        </w:tc>
      </w:tr>
      <w:tr w:rsidR="00577D1C" w:rsidRPr="006F147E" w14:paraId="31608447" w14:textId="77777777">
        <w:tc>
          <w:tcPr>
            <w:tcW w:w="9157" w:type="dxa"/>
          </w:tcPr>
          <w:p w14:paraId="538F0931" w14:textId="77777777" w:rsidR="00577D1C" w:rsidRPr="006F147E" w:rsidRDefault="00577D1C" w:rsidP="006F147E">
            <w:pPr>
              <w:pStyle w:val="MainText"/>
              <w:spacing w:line="240" w:lineRule="auto"/>
              <w:jc w:val="both"/>
              <w:rPr>
                <w:rFonts w:ascii="Arial" w:hAnsi="Arial" w:cs="Arial"/>
                <w:b/>
                <w:szCs w:val="22"/>
              </w:rPr>
            </w:pPr>
          </w:p>
        </w:tc>
      </w:tr>
    </w:tbl>
    <w:p w14:paraId="5EBF6BB6" w14:textId="77777777" w:rsidR="00AA6F4D" w:rsidRPr="006F147E" w:rsidRDefault="00AA6F4D" w:rsidP="006F147E">
      <w:pPr>
        <w:pStyle w:val="MainText"/>
        <w:spacing w:line="240" w:lineRule="auto"/>
        <w:jc w:val="both"/>
        <w:rPr>
          <w:rFonts w:ascii="Arial" w:hAnsi="Arial" w:cs="Arial"/>
          <w:szCs w:val="22"/>
        </w:rPr>
      </w:pPr>
    </w:p>
    <w:p w14:paraId="70940FBD" w14:textId="77777777" w:rsidR="000D2BDB" w:rsidRPr="006F147E" w:rsidRDefault="000D2BDB" w:rsidP="006F147E">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6F147E" w14:paraId="2AFB8B9F" w14:textId="77777777" w:rsidTr="00E14A7B">
        <w:tc>
          <w:tcPr>
            <w:tcW w:w="2767" w:type="dxa"/>
          </w:tcPr>
          <w:p w14:paraId="7B2CB1B4" w14:textId="77777777" w:rsidR="00CC0245" w:rsidRPr="006F147E" w:rsidRDefault="00CC0245" w:rsidP="006F147E">
            <w:pPr>
              <w:pStyle w:val="MainText"/>
              <w:spacing w:before="120" w:line="240" w:lineRule="auto"/>
              <w:jc w:val="both"/>
              <w:rPr>
                <w:rFonts w:ascii="Arial" w:hAnsi="Arial" w:cs="Arial"/>
                <w:szCs w:val="22"/>
              </w:rPr>
            </w:pPr>
            <w:r w:rsidRPr="006F147E">
              <w:rPr>
                <w:rFonts w:ascii="Arial" w:hAnsi="Arial" w:cs="Arial"/>
                <w:b/>
                <w:szCs w:val="22"/>
              </w:rPr>
              <w:t>Contact officer:</w:t>
            </w:r>
            <w:r w:rsidR="008F3A81" w:rsidRPr="006F147E">
              <w:rPr>
                <w:rFonts w:ascii="Arial" w:hAnsi="Arial" w:cs="Arial"/>
                <w:szCs w:val="22"/>
              </w:rPr>
              <w:t xml:space="preserve"> </w:t>
            </w:r>
          </w:p>
        </w:tc>
        <w:tc>
          <w:tcPr>
            <w:tcW w:w="6304" w:type="dxa"/>
          </w:tcPr>
          <w:p w14:paraId="7CAA43E4" w14:textId="77777777" w:rsidR="00CC0245" w:rsidRPr="006F147E" w:rsidRDefault="005D0260" w:rsidP="006F147E">
            <w:pPr>
              <w:pStyle w:val="MainText"/>
              <w:spacing w:before="120" w:line="240" w:lineRule="auto"/>
              <w:jc w:val="both"/>
              <w:rPr>
                <w:rFonts w:ascii="Arial" w:hAnsi="Arial" w:cs="Arial"/>
                <w:szCs w:val="22"/>
              </w:rPr>
            </w:pPr>
            <w:r w:rsidRPr="006F147E">
              <w:rPr>
                <w:rFonts w:ascii="Arial" w:hAnsi="Arial" w:cs="Arial"/>
                <w:szCs w:val="22"/>
              </w:rPr>
              <w:t xml:space="preserve">Bushra Jamil </w:t>
            </w:r>
          </w:p>
        </w:tc>
      </w:tr>
      <w:tr w:rsidR="00C9258A" w:rsidRPr="006F147E" w14:paraId="4BB3899A" w14:textId="77777777" w:rsidTr="00E14A7B">
        <w:tc>
          <w:tcPr>
            <w:tcW w:w="2767" w:type="dxa"/>
          </w:tcPr>
          <w:p w14:paraId="0F282E1A" w14:textId="77777777" w:rsidR="00C9258A" w:rsidRPr="006F147E" w:rsidRDefault="00C9258A" w:rsidP="006F147E">
            <w:pPr>
              <w:pStyle w:val="MainText"/>
              <w:spacing w:before="120" w:line="240" w:lineRule="auto"/>
              <w:jc w:val="both"/>
              <w:rPr>
                <w:rFonts w:ascii="Arial" w:hAnsi="Arial" w:cs="Arial"/>
                <w:b/>
                <w:szCs w:val="22"/>
              </w:rPr>
            </w:pPr>
            <w:r w:rsidRPr="006F147E">
              <w:rPr>
                <w:rFonts w:ascii="Arial" w:hAnsi="Arial" w:cs="Arial"/>
                <w:b/>
                <w:szCs w:val="22"/>
              </w:rPr>
              <w:t>Position:</w:t>
            </w:r>
          </w:p>
        </w:tc>
        <w:tc>
          <w:tcPr>
            <w:tcW w:w="6304" w:type="dxa"/>
          </w:tcPr>
          <w:p w14:paraId="137D5F09" w14:textId="77777777" w:rsidR="00C9258A" w:rsidRPr="006F147E" w:rsidRDefault="000A7073" w:rsidP="006F147E">
            <w:pPr>
              <w:pStyle w:val="MainText"/>
              <w:spacing w:before="120" w:line="240" w:lineRule="auto"/>
              <w:jc w:val="both"/>
              <w:rPr>
                <w:rFonts w:ascii="Arial" w:hAnsi="Arial" w:cs="Arial"/>
                <w:szCs w:val="22"/>
              </w:rPr>
            </w:pPr>
            <w:r w:rsidRPr="006F147E">
              <w:rPr>
                <w:rFonts w:ascii="Arial" w:hAnsi="Arial" w:cs="Arial"/>
                <w:szCs w:val="22"/>
              </w:rPr>
              <w:t>Adviser</w:t>
            </w:r>
          </w:p>
        </w:tc>
      </w:tr>
      <w:tr w:rsidR="00CC0245" w:rsidRPr="006F147E" w14:paraId="78F791B3" w14:textId="77777777" w:rsidTr="00E14A7B">
        <w:tc>
          <w:tcPr>
            <w:tcW w:w="2767" w:type="dxa"/>
          </w:tcPr>
          <w:p w14:paraId="41B2AEAA" w14:textId="77777777" w:rsidR="00CC0245" w:rsidRPr="006F147E" w:rsidRDefault="00CC0245" w:rsidP="006F147E">
            <w:pPr>
              <w:pStyle w:val="MainText"/>
              <w:spacing w:before="120" w:line="240" w:lineRule="auto"/>
              <w:jc w:val="both"/>
              <w:rPr>
                <w:rFonts w:ascii="Arial" w:hAnsi="Arial" w:cs="Arial"/>
                <w:b/>
                <w:szCs w:val="22"/>
              </w:rPr>
            </w:pPr>
            <w:r w:rsidRPr="006F147E">
              <w:rPr>
                <w:rFonts w:ascii="Arial" w:hAnsi="Arial" w:cs="Arial"/>
                <w:b/>
                <w:szCs w:val="22"/>
              </w:rPr>
              <w:t>Phone no:</w:t>
            </w:r>
          </w:p>
        </w:tc>
        <w:tc>
          <w:tcPr>
            <w:tcW w:w="6304" w:type="dxa"/>
          </w:tcPr>
          <w:p w14:paraId="7EE381CD" w14:textId="77777777" w:rsidR="00CC0245" w:rsidRPr="006F147E" w:rsidRDefault="00E246A0" w:rsidP="006F147E">
            <w:pPr>
              <w:pStyle w:val="MainText"/>
              <w:spacing w:before="120" w:line="240" w:lineRule="auto"/>
              <w:jc w:val="both"/>
              <w:rPr>
                <w:rFonts w:ascii="Arial" w:hAnsi="Arial" w:cs="Arial"/>
                <w:b/>
                <w:szCs w:val="22"/>
              </w:rPr>
            </w:pPr>
            <w:r w:rsidRPr="006F147E">
              <w:rPr>
                <w:rFonts w:ascii="Arial" w:hAnsi="Arial" w:cs="Arial"/>
                <w:szCs w:val="22"/>
              </w:rPr>
              <w:t xml:space="preserve">020 7664 </w:t>
            </w:r>
            <w:r w:rsidR="005D0260" w:rsidRPr="006F147E">
              <w:rPr>
                <w:rFonts w:ascii="Arial" w:hAnsi="Arial" w:cs="Arial"/>
                <w:szCs w:val="22"/>
              </w:rPr>
              <w:t>3357</w:t>
            </w:r>
          </w:p>
        </w:tc>
      </w:tr>
      <w:tr w:rsidR="00CC0245" w:rsidRPr="006F147E" w14:paraId="474C68E2" w14:textId="77777777" w:rsidTr="00E14A7B">
        <w:trPr>
          <w:trHeight w:val="507"/>
        </w:trPr>
        <w:tc>
          <w:tcPr>
            <w:tcW w:w="2767" w:type="dxa"/>
          </w:tcPr>
          <w:p w14:paraId="4C9D8686" w14:textId="77777777" w:rsidR="00CC0245" w:rsidRPr="006F147E" w:rsidRDefault="001224A4" w:rsidP="006F147E">
            <w:pPr>
              <w:pStyle w:val="MainText"/>
              <w:spacing w:before="120" w:line="240" w:lineRule="auto"/>
              <w:jc w:val="both"/>
              <w:rPr>
                <w:rFonts w:ascii="Arial" w:hAnsi="Arial" w:cs="Arial"/>
                <w:b/>
                <w:szCs w:val="22"/>
              </w:rPr>
            </w:pPr>
            <w:r w:rsidRPr="006F147E">
              <w:rPr>
                <w:rFonts w:ascii="Arial" w:hAnsi="Arial" w:cs="Arial"/>
                <w:b/>
                <w:szCs w:val="22"/>
              </w:rPr>
              <w:t>E</w:t>
            </w:r>
            <w:r w:rsidR="00CC0245" w:rsidRPr="006F147E">
              <w:rPr>
                <w:rFonts w:ascii="Arial" w:hAnsi="Arial" w:cs="Arial"/>
                <w:b/>
                <w:szCs w:val="22"/>
              </w:rPr>
              <w:t>mail:</w:t>
            </w:r>
          </w:p>
        </w:tc>
        <w:tc>
          <w:tcPr>
            <w:tcW w:w="6304" w:type="dxa"/>
          </w:tcPr>
          <w:p w14:paraId="523E9E51" w14:textId="77777777" w:rsidR="001A07F1" w:rsidRPr="006F147E" w:rsidRDefault="00323102" w:rsidP="006F147E">
            <w:pPr>
              <w:pStyle w:val="MainText"/>
              <w:spacing w:before="120" w:line="240" w:lineRule="auto"/>
              <w:jc w:val="both"/>
              <w:rPr>
                <w:rFonts w:ascii="Arial" w:hAnsi="Arial" w:cs="Arial"/>
                <w:szCs w:val="22"/>
              </w:rPr>
            </w:pPr>
            <w:hyperlink r:id="rId11" w:history="1">
              <w:r w:rsidR="005D0260" w:rsidRPr="006F147E">
                <w:rPr>
                  <w:rStyle w:val="Hyperlink"/>
                  <w:rFonts w:ascii="Arial" w:hAnsi="Arial" w:cs="Arial"/>
                  <w:szCs w:val="22"/>
                </w:rPr>
                <w:t>Bushra.Jamil@local.gov.uk</w:t>
              </w:r>
            </w:hyperlink>
          </w:p>
        </w:tc>
      </w:tr>
    </w:tbl>
    <w:p w14:paraId="59608FAD" w14:textId="77777777" w:rsidR="0021114E" w:rsidRPr="006F147E" w:rsidRDefault="0021114E" w:rsidP="006F147E">
      <w:pPr>
        <w:pStyle w:val="MainText"/>
        <w:spacing w:line="240" w:lineRule="auto"/>
        <w:jc w:val="both"/>
        <w:rPr>
          <w:rFonts w:ascii="Arial" w:hAnsi="Arial" w:cs="Arial"/>
          <w:szCs w:val="22"/>
        </w:rPr>
      </w:pPr>
    </w:p>
    <w:p w14:paraId="6874B710" w14:textId="77777777" w:rsidR="001E476B" w:rsidRPr="006F147E" w:rsidRDefault="001E476B" w:rsidP="006F147E">
      <w:pPr>
        <w:jc w:val="both"/>
        <w:rPr>
          <w:rFonts w:ascii="Arial" w:hAnsi="Arial" w:cs="Arial"/>
          <w:szCs w:val="22"/>
        </w:rPr>
        <w:sectPr w:rsidR="001E476B" w:rsidRPr="006F147E"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609FCB22" w14:textId="77777777" w:rsidR="00676BB5" w:rsidRPr="006F147E" w:rsidRDefault="0021114E" w:rsidP="006F147E">
      <w:pPr>
        <w:jc w:val="both"/>
        <w:rPr>
          <w:rFonts w:ascii="Arial" w:hAnsi="Arial" w:cs="Arial"/>
          <w:b/>
          <w:bCs/>
          <w:szCs w:val="22"/>
        </w:rPr>
      </w:pPr>
      <w:r w:rsidRPr="006F147E">
        <w:rPr>
          <w:rFonts w:ascii="Arial" w:hAnsi="Arial" w:cs="Arial"/>
          <w:szCs w:val="22"/>
        </w:rPr>
        <w:lastRenderedPageBreak/>
        <w:br w:type="page"/>
      </w:r>
      <w:r w:rsidR="004A2ED7" w:rsidRPr="006F147E">
        <w:rPr>
          <w:rFonts w:ascii="Arial" w:hAnsi="Arial" w:cs="Arial"/>
          <w:b/>
          <w:bCs/>
          <w:szCs w:val="22"/>
        </w:rPr>
        <w:lastRenderedPageBreak/>
        <w:t xml:space="preserve">Careers, advice and guidance </w:t>
      </w:r>
    </w:p>
    <w:p w14:paraId="6D40CDE3" w14:textId="77777777" w:rsidR="004A2ED7" w:rsidRPr="006F147E" w:rsidRDefault="004A2ED7" w:rsidP="006F147E">
      <w:pPr>
        <w:jc w:val="both"/>
        <w:rPr>
          <w:rFonts w:ascii="Arial" w:hAnsi="Arial" w:cs="Arial"/>
          <w:szCs w:val="22"/>
        </w:rPr>
      </w:pPr>
      <w:r w:rsidRPr="006F147E">
        <w:rPr>
          <w:rFonts w:ascii="Arial" w:hAnsi="Arial" w:cs="Arial"/>
          <w:szCs w:val="22"/>
        </w:rPr>
        <w:t xml:space="preserve"> </w:t>
      </w:r>
    </w:p>
    <w:p w14:paraId="6A2764F0" w14:textId="77777777" w:rsidR="004A2ED7" w:rsidRPr="006F147E" w:rsidRDefault="004A2ED7" w:rsidP="006F147E">
      <w:pPr>
        <w:jc w:val="both"/>
        <w:rPr>
          <w:rFonts w:ascii="Arial" w:hAnsi="Arial" w:cs="Arial"/>
          <w:b/>
          <w:bCs/>
          <w:szCs w:val="22"/>
        </w:rPr>
      </w:pPr>
      <w:r w:rsidRPr="006F147E">
        <w:rPr>
          <w:rFonts w:ascii="Arial" w:hAnsi="Arial" w:cs="Arial"/>
          <w:b/>
          <w:bCs/>
          <w:szCs w:val="22"/>
        </w:rPr>
        <w:t>Background</w:t>
      </w:r>
    </w:p>
    <w:p w14:paraId="0458458D" w14:textId="77777777" w:rsidR="00676BB5" w:rsidRPr="006F147E" w:rsidRDefault="00676BB5" w:rsidP="006F147E">
      <w:pPr>
        <w:ind w:left="567"/>
        <w:jc w:val="both"/>
        <w:rPr>
          <w:rFonts w:ascii="Arial" w:hAnsi="Arial" w:cs="Arial"/>
          <w:szCs w:val="22"/>
        </w:rPr>
      </w:pPr>
    </w:p>
    <w:p w14:paraId="4970D716" w14:textId="77777777" w:rsidR="00623E1F" w:rsidRPr="00BC4EF1" w:rsidRDefault="005D0260" w:rsidP="00323102">
      <w:pPr>
        <w:pStyle w:val="ListParagraph"/>
        <w:numPr>
          <w:ilvl w:val="0"/>
          <w:numId w:val="35"/>
        </w:numPr>
        <w:ind w:left="284" w:hanging="284"/>
        <w:rPr>
          <w:rFonts w:ascii="Arial" w:hAnsi="Arial" w:cs="Arial"/>
          <w:szCs w:val="22"/>
        </w:rPr>
      </w:pPr>
      <w:r w:rsidRPr="00BC4EF1">
        <w:rPr>
          <w:rFonts w:ascii="Arial" w:hAnsi="Arial" w:cs="Arial"/>
          <w:szCs w:val="22"/>
        </w:rPr>
        <w:t xml:space="preserve">In February 2017 </w:t>
      </w:r>
      <w:r w:rsidR="005F73AB" w:rsidRPr="00BC4EF1">
        <w:rPr>
          <w:rFonts w:ascii="Arial" w:hAnsi="Arial" w:cs="Arial"/>
          <w:szCs w:val="22"/>
        </w:rPr>
        <w:t xml:space="preserve">the LGA </w:t>
      </w:r>
      <w:r w:rsidRPr="00BC4EF1">
        <w:rPr>
          <w:rFonts w:ascii="Arial" w:hAnsi="Arial" w:cs="Arial"/>
          <w:szCs w:val="22"/>
        </w:rPr>
        <w:t xml:space="preserve">published </w:t>
      </w:r>
      <w:r w:rsidR="005F73AB" w:rsidRPr="00BC4EF1">
        <w:rPr>
          <w:rFonts w:ascii="Arial" w:hAnsi="Arial" w:cs="Arial"/>
          <w:szCs w:val="22"/>
        </w:rPr>
        <w:t xml:space="preserve">a </w:t>
      </w:r>
      <w:hyperlink r:id="rId15" w:history="1">
        <w:r w:rsidRPr="00BC4EF1">
          <w:rPr>
            <w:rStyle w:val="Hyperlink"/>
            <w:rFonts w:ascii="Arial" w:hAnsi="Arial" w:cs="Arial"/>
            <w:bCs/>
            <w:szCs w:val="22"/>
          </w:rPr>
          <w:t>position paper: principles underpinning good careers advice and guidance</w:t>
        </w:r>
      </w:hyperlink>
      <w:r w:rsidR="00D84C96" w:rsidRPr="00BC4EF1">
        <w:rPr>
          <w:rFonts w:ascii="Arial" w:hAnsi="Arial" w:cs="Arial"/>
          <w:bCs/>
          <w:szCs w:val="22"/>
        </w:rPr>
        <w:t xml:space="preserve"> </w:t>
      </w:r>
      <w:r w:rsidR="00BC30DB" w:rsidRPr="00BC4EF1">
        <w:rPr>
          <w:rFonts w:ascii="Arial" w:hAnsi="Arial" w:cs="Arial"/>
          <w:bCs/>
          <w:szCs w:val="22"/>
        </w:rPr>
        <w:t>(</w:t>
      </w:r>
      <w:r w:rsidR="006F147E" w:rsidRPr="00BC4EF1">
        <w:rPr>
          <w:rFonts w:ascii="Arial" w:hAnsi="Arial" w:cs="Arial"/>
          <w:b/>
          <w:bCs/>
          <w:szCs w:val="22"/>
        </w:rPr>
        <w:t>Annex A</w:t>
      </w:r>
      <w:r w:rsidR="00BC30DB" w:rsidRPr="00BC4EF1">
        <w:rPr>
          <w:rFonts w:ascii="Arial" w:hAnsi="Arial" w:cs="Arial"/>
          <w:bCs/>
          <w:szCs w:val="22"/>
        </w:rPr>
        <w:t>)</w:t>
      </w:r>
      <w:r w:rsidR="00D84C96" w:rsidRPr="00BC4EF1">
        <w:rPr>
          <w:rFonts w:ascii="Arial" w:hAnsi="Arial" w:cs="Arial"/>
          <w:bCs/>
          <w:szCs w:val="22"/>
        </w:rPr>
        <w:t>.</w:t>
      </w:r>
      <w:r w:rsidRPr="00BC4EF1">
        <w:rPr>
          <w:rFonts w:ascii="Arial" w:hAnsi="Arial" w:cs="Arial"/>
          <w:bCs/>
          <w:szCs w:val="22"/>
        </w:rPr>
        <w:t xml:space="preserve"> Based</w:t>
      </w:r>
      <w:r w:rsidRPr="00BC4EF1">
        <w:rPr>
          <w:rFonts w:ascii="Arial" w:hAnsi="Arial" w:cs="Arial"/>
          <w:color w:val="464B51"/>
          <w:szCs w:val="22"/>
          <w:lang w:val="en"/>
        </w:rPr>
        <w:t xml:space="preserve"> on analysis of the careers landscape and discussions with councils, it set out the five guiding principles underpinning a good careers system for all ages and the role we would like to see councils and combined authorities play together with LEPs and other local partners</w:t>
      </w:r>
      <w:r w:rsidRPr="00BC4EF1">
        <w:rPr>
          <w:rFonts w:ascii="Arial" w:hAnsi="Arial" w:cs="Arial"/>
          <w:szCs w:val="22"/>
        </w:rPr>
        <w:t>.</w:t>
      </w:r>
      <w:r w:rsidR="00623E1F" w:rsidRPr="00BC4EF1">
        <w:rPr>
          <w:rFonts w:ascii="Arial" w:hAnsi="Arial" w:cs="Arial"/>
          <w:szCs w:val="22"/>
        </w:rPr>
        <w:t xml:space="preserve"> </w:t>
      </w:r>
    </w:p>
    <w:p w14:paraId="08F84EEC" w14:textId="77777777" w:rsidR="00623E1F" w:rsidRPr="006F147E" w:rsidRDefault="00623E1F" w:rsidP="00DC0FBF">
      <w:pPr>
        <w:ind w:left="567"/>
        <w:rPr>
          <w:rFonts w:ascii="Arial" w:hAnsi="Arial" w:cs="Arial"/>
          <w:szCs w:val="22"/>
        </w:rPr>
      </w:pPr>
    </w:p>
    <w:p w14:paraId="38F864BD" w14:textId="77777777" w:rsidR="006F147E" w:rsidRPr="00BC4EF1" w:rsidRDefault="00623E1F" w:rsidP="00323102">
      <w:pPr>
        <w:pStyle w:val="ListParagraph"/>
        <w:numPr>
          <w:ilvl w:val="0"/>
          <w:numId w:val="35"/>
        </w:numPr>
        <w:ind w:left="284" w:hanging="284"/>
        <w:rPr>
          <w:rFonts w:ascii="Arial" w:hAnsi="Arial" w:cs="Arial"/>
          <w:szCs w:val="22"/>
        </w:rPr>
      </w:pPr>
      <w:r w:rsidRPr="00BC4EF1">
        <w:rPr>
          <w:rFonts w:ascii="Arial" w:hAnsi="Arial" w:cs="Arial"/>
          <w:szCs w:val="22"/>
        </w:rPr>
        <w:t xml:space="preserve">Since the publication of the </w:t>
      </w:r>
      <w:r w:rsidR="00D542E9" w:rsidRPr="00BC4EF1">
        <w:rPr>
          <w:rFonts w:ascii="Arial" w:hAnsi="Arial" w:cs="Arial"/>
          <w:szCs w:val="22"/>
        </w:rPr>
        <w:t>p</w:t>
      </w:r>
      <w:r w:rsidRPr="00BC4EF1">
        <w:rPr>
          <w:rFonts w:ascii="Arial" w:hAnsi="Arial" w:cs="Arial"/>
          <w:szCs w:val="22"/>
        </w:rPr>
        <w:t xml:space="preserve">aper, </w:t>
      </w:r>
      <w:r w:rsidR="005F73AB" w:rsidRPr="00BC4EF1">
        <w:rPr>
          <w:rFonts w:ascii="Arial" w:hAnsi="Arial" w:cs="Arial"/>
          <w:szCs w:val="22"/>
        </w:rPr>
        <w:t xml:space="preserve">the </w:t>
      </w:r>
      <w:r w:rsidRPr="00BC4EF1">
        <w:rPr>
          <w:rFonts w:ascii="Arial" w:hAnsi="Arial" w:cs="Arial"/>
          <w:szCs w:val="22"/>
        </w:rPr>
        <w:t>LGA ha</w:t>
      </w:r>
      <w:r w:rsidR="005F73AB" w:rsidRPr="00BC4EF1">
        <w:rPr>
          <w:rFonts w:ascii="Arial" w:hAnsi="Arial" w:cs="Arial"/>
          <w:szCs w:val="22"/>
        </w:rPr>
        <w:t>s</w:t>
      </w:r>
      <w:r w:rsidRPr="00BC4EF1">
        <w:rPr>
          <w:rFonts w:ascii="Arial" w:hAnsi="Arial" w:cs="Arial"/>
          <w:szCs w:val="22"/>
        </w:rPr>
        <w:t xml:space="preserve"> continued to engage with the sector and stakeholders, including the Department for Education (</w:t>
      </w:r>
      <w:proofErr w:type="spellStart"/>
      <w:r w:rsidRPr="00BC4EF1">
        <w:rPr>
          <w:rFonts w:ascii="Arial" w:hAnsi="Arial" w:cs="Arial"/>
          <w:szCs w:val="22"/>
        </w:rPr>
        <w:t>DfE</w:t>
      </w:r>
      <w:proofErr w:type="spellEnd"/>
      <w:r w:rsidRPr="00BC4EF1">
        <w:rPr>
          <w:rFonts w:ascii="Arial" w:hAnsi="Arial" w:cs="Arial"/>
          <w:szCs w:val="22"/>
        </w:rPr>
        <w:t xml:space="preserve">) Careers Unit, National Careers Service (NCS) and The Careers and Enterprise Company (CEC) </w:t>
      </w:r>
      <w:r w:rsidR="006F147E" w:rsidRPr="00BC4EF1">
        <w:rPr>
          <w:rFonts w:ascii="Arial" w:hAnsi="Arial" w:cs="Arial"/>
          <w:szCs w:val="22"/>
        </w:rPr>
        <w:t>through officer</w:t>
      </w:r>
      <w:r w:rsidR="00530932" w:rsidRPr="00BC4EF1">
        <w:rPr>
          <w:rFonts w:ascii="Arial" w:hAnsi="Arial" w:cs="Arial"/>
          <w:szCs w:val="22"/>
        </w:rPr>
        <w:t xml:space="preserve"> level meetings</w:t>
      </w:r>
      <w:r w:rsidR="00905378" w:rsidRPr="00BC4EF1">
        <w:rPr>
          <w:rFonts w:ascii="Arial" w:hAnsi="Arial" w:cs="Arial"/>
          <w:szCs w:val="22"/>
        </w:rPr>
        <w:t xml:space="preserve">, </w:t>
      </w:r>
      <w:r w:rsidR="00530932" w:rsidRPr="00BC4EF1">
        <w:rPr>
          <w:rFonts w:ascii="Arial" w:hAnsi="Arial" w:cs="Arial"/>
          <w:szCs w:val="22"/>
        </w:rPr>
        <w:t xml:space="preserve">our skills </w:t>
      </w:r>
      <w:r w:rsidR="00905378" w:rsidRPr="00BC4EF1">
        <w:rPr>
          <w:rFonts w:ascii="Arial" w:hAnsi="Arial" w:cs="Arial"/>
          <w:szCs w:val="22"/>
        </w:rPr>
        <w:t xml:space="preserve">conference </w:t>
      </w:r>
      <w:r w:rsidR="00530932" w:rsidRPr="00BC4EF1">
        <w:rPr>
          <w:rFonts w:ascii="Arial" w:hAnsi="Arial" w:cs="Arial"/>
          <w:szCs w:val="22"/>
        </w:rPr>
        <w:t>(</w:t>
      </w:r>
      <w:r w:rsidR="00905378" w:rsidRPr="00BC4EF1">
        <w:rPr>
          <w:rFonts w:ascii="Arial" w:hAnsi="Arial" w:cs="Arial"/>
          <w:szCs w:val="22"/>
        </w:rPr>
        <w:t>November 2018</w:t>
      </w:r>
      <w:r w:rsidR="00530932" w:rsidRPr="00BC4EF1">
        <w:rPr>
          <w:rFonts w:ascii="Arial" w:hAnsi="Arial" w:cs="Arial"/>
          <w:szCs w:val="22"/>
        </w:rPr>
        <w:t>)</w:t>
      </w:r>
      <w:r w:rsidR="006F147E" w:rsidRPr="00BC4EF1">
        <w:rPr>
          <w:rFonts w:ascii="Arial" w:hAnsi="Arial" w:cs="Arial"/>
          <w:szCs w:val="22"/>
        </w:rPr>
        <w:t xml:space="preserve">. </w:t>
      </w:r>
    </w:p>
    <w:p w14:paraId="2C3D788F" w14:textId="77777777" w:rsidR="006F147E" w:rsidRPr="006F147E" w:rsidRDefault="006F147E" w:rsidP="00DC0FBF">
      <w:pPr>
        <w:pStyle w:val="ListParagraph"/>
        <w:rPr>
          <w:rFonts w:ascii="Arial" w:hAnsi="Arial" w:cs="Arial"/>
          <w:szCs w:val="22"/>
        </w:rPr>
      </w:pPr>
    </w:p>
    <w:p w14:paraId="4D46CDE1" w14:textId="77777777" w:rsidR="00166305" w:rsidRPr="00BC4EF1" w:rsidRDefault="006F147E" w:rsidP="00323102">
      <w:pPr>
        <w:pStyle w:val="ListParagraph"/>
        <w:numPr>
          <w:ilvl w:val="0"/>
          <w:numId w:val="35"/>
        </w:numPr>
        <w:ind w:left="284" w:hanging="284"/>
        <w:rPr>
          <w:rFonts w:ascii="Arial" w:hAnsi="Arial" w:cs="Arial"/>
          <w:szCs w:val="22"/>
        </w:rPr>
      </w:pPr>
      <w:r w:rsidRPr="00BC4EF1">
        <w:rPr>
          <w:rFonts w:ascii="Arial" w:hAnsi="Arial" w:cs="Arial"/>
          <w:szCs w:val="22"/>
        </w:rPr>
        <w:t xml:space="preserve">Most recently the LGA Skills Taskforce held a </w:t>
      </w:r>
      <w:r w:rsidR="00905378" w:rsidRPr="00BC4EF1">
        <w:rPr>
          <w:rFonts w:ascii="Arial" w:hAnsi="Arial" w:cs="Arial"/>
          <w:szCs w:val="22"/>
        </w:rPr>
        <w:t xml:space="preserve">roundtable </w:t>
      </w:r>
      <w:r w:rsidRPr="00BC4EF1">
        <w:rPr>
          <w:rFonts w:ascii="Arial" w:hAnsi="Arial" w:cs="Arial"/>
          <w:szCs w:val="22"/>
        </w:rPr>
        <w:t>(7</w:t>
      </w:r>
      <w:r w:rsidR="00905378" w:rsidRPr="00BC4EF1">
        <w:rPr>
          <w:rFonts w:ascii="Arial" w:hAnsi="Arial" w:cs="Arial"/>
          <w:szCs w:val="22"/>
        </w:rPr>
        <w:t xml:space="preserve"> February 2019</w:t>
      </w:r>
      <w:r w:rsidRPr="00BC4EF1">
        <w:rPr>
          <w:rFonts w:ascii="Arial" w:hAnsi="Arial" w:cs="Arial"/>
          <w:szCs w:val="22"/>
        </w:rPr>
        <w:t>) which had careers advice as part of its focus</w:t>
      </w:r>
      <w:r w:rsidR="00905378" w:rsidRPr="00BC4EF1">
        <w:rPr>
          <w:rFonts w:ascii="Arial" w:hAnsi="Arial" w:cs="Arial"/>
          <w:szCs w:val="22"/>
        </w:rPr>
        <w:t>.</w:t>
      </w:r>
      <w:r w:rsidR="005F73AB" w:rsidRPr="00BC4EF1">
        <w:rPr>
          <w:rFonts w:ascii="Arial" w:hAnsi="Arial" w:cs="Arial"/>
          <w:szCs w:val="22"/>
        </w:rPr>
        <w:t xml:space="preserve"> </w:t>
      </w:r>
      <w:r w:rsidRPr="00BC4EF1">
        <w:rPr>
          <w:rFonts w:ascii="Arial" w:hAnsi="Arial" w:cs="Arial"/>
          <w:color w:val="000000"/>
          <w:szCs w:val="22"/>
        </w:rPr>
        <w:t>It</w:t>
      </w:r>
      <w:r w:rsidR="0079085A" w:rsidRPr="00BC4EF1">
        <w:rPr>
          <w:rFonts w:ascii="Arial" w:hAnsi="Arial" w:cs="Arial"/>
          <w:color w:val="000000"/>
          <w:szCs w:val="22"/>
        </w:rPr>
        <w:t xml:space="preserve"> brought together stakeholders from the skills, education and employment sectors to discuss and build consensus on </w:t>
      </w:r>
      <w:r w:rsidR="005F73AB" w:rsidRPr="00BC4EF1">
        <w:rPr>
          <w:rFonts w:ascii="Arial" w:hAnsi="Arial" w:cs="Arial"/>
          <w:color w:val="000000"/>
          <w:szCs w:val="22"/>
        </w:rPr>
        <w:t>relevant areas including careers advice and guidance.</w:t>
      </w:r>
      <w:r w:rsidRPr="00BC4EF1">
        <w:rPr>
          <w:rFonts w:ascii="Arial" w:hAnsi="Arial" w:cs="Arial"/>
          <w:color w:val="000000"/>
          <w:szCs w:val="22"/>
        </w:rPr>
        <w:t xml:space="preserve"> </w:t>
      </w:r>
      <w:r w:rsidRPr="00BC4EF1">
        <w:rPr>
          <w:rFonts w:ascii="Arial" w:hAnsi="Arial" w:cs="Arial"/>
          <w:szCs w:val="22"/>
        </w:rPr>
        <w:t>There was broad consensus on the need for an all age system grounded in local labour market information, with a consistent and coherent offer locally for both young people and adults. Key points made in the careers advice and guidance discussion included</w:t>
      </w:r>
      <w:r w:rsidR="0079085A" w:rsidRPr="00BC4EF1">
        <w:rPr>
          <w:rFonts w:ascii="Arial" w:hAnsi="Arial" w:cs="Arial"/>
          <w:szCs w:val="22"/>
        </w:rPr>
        <w:t xml:space="preserve">: </w:t>
      </w:r>
    </w:p>
    <w:p w14:paraId="305518F7" w14:textId="77777777" w:rsidR="00166305" w:rsidRPr="00166305" w:rsidRDefault="00166305" w:rsidP="00DC0FBF">
      <w:pPr>
        <w:rPr>
          <w:rFonts w:ascii="Arial" w:hAnsi="Arial" w:cs="Arial"/>
          <w:szCs w:val="22"/>
        </w:rPr>
      </w:pPr>
    </w:p>
    <w:p w14:paraId="4BAB889B" w14:textId="75D23C1E" w:rsidR="00166305" w:rsidRPr="006F147E" w:rsidRDefault="00166305" w:rsidP="00DC0FBF">
      <w:pPr>
        <w:pStyle w:val="ListParagraph"/>
        <w:numPr>
          <w:ilvl w:val="1"/>
          <w:numId w:val="35"/>
        </w:numPr>
        <w:rPr>
          <w:rFonts w:ascii="Arial" w:hAnsi="Arial" w:cs="Arial"/>
          <w:szCs w:val="22"/>
        </w:rPr>
      </w:pPr>
      <w:r w:rsidRPr="006F147E">
        <w:rPr>
          <w:rFonts w:ascii="Arial" w:hAnsi="Arial" w:cs="Arial"/>
          <w:szCs w:val="22"/>
        </w:rPr>
        <w:t>Good quality careers advice and guidance is essential to help young people navigate the world of work.</w:t>
      </w:r>
    </w:p>
    <w:p w14:paraId="0EA48A16" w14:textId="76B104FD" w:rsidR="00166305" w:rsidRPr="006F147E" w:rsidRDefault="00166305" w:rsidP="00DC0FBF">
      <w:pPr>
        <w:pStyle w:val="ListParagraph"/>
        <w:numPr>
          <w:ilvl w:val="1"/>
          <w:numId w:val="35"/>
        </w:numPr>
        <w:rPr>
          <w:rFonts w:ascii="Arial" w:hAnsi="Arial" w:cs="Arial"/>
          <w:szCs w:val="22"/>
        </w:rPr>
      </w:pPr>
      <w:r w:rsidRPr="006F147E">
        <w:rPr>
          <w:rFonts w:ascii="Arial" w:hAnsi="Arial" w:cs="Arial"/>
          <w:szCs w:val="22"/>
        </w:rPr>
        <w:t>The ‘</w:t>
      </w:r>
      <w:proofErr w:type="spellStart"/>
      <w:r w:rsidRPr="006F147E">
        <w:rPr>
          <w:rFonts w:ascii="Arial" w:hAnsi="Arial" w:cs="Arial"/>
          <w:szCs w:val="22"/>
        </w:rPr>
        <w:t>marketisation</w:t>
      </w:r>
      <w:proofErr w:type="spellEnd"/>
      <w:r w:rsidRPr="006F147E">
        <w:rPr>
          <w:rFonts w:ascii="Arial" w:hAnsi="Arial" w:cs="Arial"/>
          <w:szCs w:val="22"/>
        </w:rPr>
        <w:t>’ of careers advice is a costly experiment, with more and more young people not receiving the level of support they need.</w:t>
      </w:r>
    </w:p>
    <w:p w14:paraId="394DDEC1" w14:textId="77777777" w:rsidR="00DC0FBF" w:rsidRDefault="00166305" w:rsidP="00DC0FBF">
      <w:pPr>
        <w:pStyle w:val="ListParagraph"/>
        <w:numPr>
          <w:ilvl w:val="1"/>
          <w:numId w:val="35"/>
        </w:numPr>
        <w:spacing w:after="160" w:line="259" w:lineRule="auto"/>
        <w:contextualSpacing/>
        <w:rPr>
          <w:rFonts w:ascii="Arial" w:hAnsi="Arial" w:cs="Arial"/>
          <w:szCs w:val="22"/>
        </w:rPr>
      </w:pPr>
      <w:r w:rsidRPr="006F147E">
        <w:rPr>
          <w:rFonts w:ascii="Arial" w:hAnsi="Arial" w:cs="Arial"/>
          <w:szCs w:val="22"/>
        </w:rPr>
        <w:t>Careers advice and guidance is essential, but we (councils) do not have the levers to influence that locally – all the secondary schools are now academies.</w:t>
      </w:r>
    </w:p>
    <w:p w14:paraId="42250460" w14:textId="7B6756AB" w:rsidR="00166305" w:rsidRPr="00DC0FBF" w:rsidRDefault="00166305" w:rsidP="00DC0FBF">
      <w:pPr>
        <w:pStyle w:val="ListParagraph"/>
        <w:numPr>
          <w:ilvl w:val="1"/>
          <w:numId w:val="35"/>
        </w:numPr>
        <w:spacing w:after="160" w:line="259" w:lineRule="auto"/>
        <w:contextualSpacing/>
        <w:rPr>
          <w:rFonts w:ascii="Arial" w:hAnsi="Arial" w:cs="Arial"/>
          <w:szCs w:val="22"/>
        </w:rPr>
      </w:pPr>
      <w:r w:rsidRPr="00DC0FBF">
        <w:rPr>
          <w:rFonts w:ascii="Arial" w:hAnsi="Arial" w:cs="Arial"/>
          <w:szCs w:val="22"/>
        </w:rPr>
        <w:t xml:space="preserve">Rural areas face challenges in terms of people travelling to learn or to access advice. </w:t>
      </w:r>
    </w:p>
    <w:p w14:paraId="21259E0F" w14:textId="77777777" w:rsidR="00166305" w:rsidRPr="00166305" w:rsidRDefault="00166305" w:rsidP="00DC0FBF">
      <w:pPr>
        <w:pStyle w:val="ListParagraph"/>
        <w:rPr>
          <w:rFonts w:ascii="Arial" w:hAnsi="Arial" w:cs="Arial"/>
          <w:szCs w:val="22"/>
        </w:rPr>
      </w:pPr>
    </w:p>
    <w:p w14:paraId="3B2D6E5B" w14:textId="77777777" w:rsidR="0079085A" w:rsidRPr="00BC4EF1" w:rsidRDefault="00166305" w:rsidP="00DC0FBF">
      <w:pPr>
        <w:pStyle w:val="ListParagraph"/>
        <w:numPr>
          <w:ilvl w:val="0"/>
          <w:numId w:val="38"/>
        </w:numPr>
        <w:rPr>
          <w:rFonts w:ascii="Arial" w:hAnsi="Arial" w:cs="Arial"/>
          <w:szCs w:val="22"/>
        </w:rPr>
      </w:pPr>
      <w:r w:rsidRPr="00BC4EF1">
        <w:rPr>
          <w:rFonts w:ascii="Arial" w:hAnsi="Arial" w:cs="Arial"/>
          <w:szCs w:val="22"/>
        </w:rPr>
        <w:t>A precis of the roundtable will be circulated in advance of the meeting</w:t>
      </w:r>
    </w:p>
    <w:p w14:paraId="58EF68C8" w14:textId="77777777" w:rsidR="00623E1F" w:rsidRPr="006F147E" w:rsidRDefault="00623E1F" w:rsidP="00DC0FBF">
      <w:pPr>
        <w:pStyle w:val="xdefault"/>
        <w:rPr>
          <w:sz w:val="22"/>
          <w:szCs w:val="22"/>
        </w:rPr>
      </w:pPr>
    </w:p>
    <w:p w14:paraId="7393A4AF" w14:textId="77777777" w:rsidR="00F025AF" w:rsidRPr="00BC4EF1" w:rsidRDefault="006F147E" w:rsidP="00DC0FBF">
      <w:pPr>
        <w:rPr>
          <w:rFonts w:ascii="Arial" w:hAnsi="Arial" w:cs="Arial"/>
          <w:b/>
          <w:bCs/>
          <w:szCs w:val="22"/>
        </w:rPr>
      </w:pPr>
      <w:r w:rsidRPr="00BC4EF1">
        <w:rPr>
          <w:rFonts w:ascii="Arial" w:hAnsi="Arial" w:cs="Arial"/>
          <w:b/>
          <w:bCs/>
          <w:szCs w:val="22"/>
        </w:rPr>
        <w:t xml:space="preserve">The </w:t>
      </w:r>
      <w:r w:rsidR="00F025AF" w:rsidRPr="00BC4EF1">
        <w:rPr>
          <w:rFonts w:ascii="Arial" w:hAnsi="Arial" w:cs="Arial"/>
          <w:b/>
          <w:bCs/>
          <w:szCs w:val="22"/>
        </w:rPr>
        <w:t>Government Careers Strategy</w:t>
      </w:r>
      <w:r w:rsidR="003F3469" w:rsidRPr="00BC4EF1">
        <w:rPr>
          <w:rFonts w:ascii="Arial" w:hAnsi="Arial" w:cs="Arial"/>
          <w:b/>
          <w:bCs/>
          <w:szCs w:val="22"/>
        </w:rPr>
        <w:t xml:space="preserve"> and Careers Hubs</w:t>
      </w:r>
    </w:p>
    <w:p w14:paraId="0221BA39" w14:textId="77777777" w:rsidR="00F025AF" w:rsidRPr="006F147E" w:rsidRDefault="00F025AF" w:rsidP="00DC0FBF">
      <w:pPr>
        <w:rPr>
          <w:rFonts w:ascii="Arial" w:hAnsi="Arial" w:cs="Arial"/>
          <w:szCs w:val="22"/>
        </w:rPr>
      </w:pPr>
    </w:p>
    <w:p w14:paraId="62F1DEDE" w14:textId="77777777" w:rsidR="004538EA" w:rsidRPr="006F147E" w:rsidRDefault="005D0260" w:rsidP="00DC0FBF">
      <w:pPr>
        <w:pStyle w:val="NormalWeb"/>
        <w:numPr>
          <w:ilvl w:val="0"/>
          <w:numId w:val="38"/>
        </w:numPr>
        <w:shd w:val="clear" w:color="auto" w:fill="FFFFFF"/>
        <w:spacing w:before="0" w:beforeAutospacing="0" w:after="0" w:afterAutospacing="0"/>
        <w:rPr>
          <w:rFonts w:ascii="Arial" w:hAnsi="Arial" w:cs="Arial"/>
          <w:sz w:val="22"/>
          <w:szCs w:val="22"/>
        </w:rPr>
      </w:pPr>
      <w:r w:rsidRPr="006F147E">
        <w:rPr>
          <w:rFonts w:ascii="Arial" w:hAnsi="Arial" w:cs="Arial"/>
          <w:sz w:val="22"/>
          <w:szCs w:val="22"/>
        </w:rPr>
        <w:t xml:space="preserve">The Government’s </w:t>
      </w:r>
      <w:hyperlink r:id="rId16" w:history="1">
        <w:r w:rsidRPr="006F147E">
          <w:rPr>
            <w:rStyle w:val="Hyperlink"/>
            <w:rFonts w:ascii="Arial" w:hAnsi="Arial" w:cs="Arial"/>
            <w:sz w:val="22"/>
            <w:szCs w:val="22"/>
          </w:rPr>
          <w:t>Careers strategy: making the most of everyone’s skills and talents</w:t>
        </w:r>
      </w:hyperlink>
      <w:r w:rsidRPr="006F147E">
        <w:rPr>
          <w:rFonts w:ascii="Arial" w:hAnsi="Arial" w:cs="Arial"/>
          <w:sz w:val="22"/>
          <w:szCs w:val="22"/>
        </w:rPr>
        <w:t xml:space="preserve"> was published in December 2017. </w:t>
      </w:r>
      <w:r w:rsidR="004538EA" w:rsidRPr="006F147E">
        <w:rPr>
          <w:rFonts w:ascii="Arial" w:hAnsi="Arial" w:cs="Arial"/>
          <w:sz w:val="22"/>
          <w:szCs w:val="22"/>
        </w:rPr>
        <w:t xml:space="preserve">While it is an ambitious plan, much depends on a strong working partnership between </w:t>
      </w:r>
      <w:r w:rsidR="00B51FE9" w:rsidRPr="006F147E">
        <w:rPr>
          <w:rFonts w:ascii="Arial" w:hAnsi="Arial" w:cs="Arial"/>
          <w:sz w:val="22"/>
          <w:szCs w:val="22"/>
        </w:rPr>
        <w:t xml:space="preserve">the </w:t>
      </w:r>
      <w:r w:rsidR="004538EA" w:rsidRPr="006F147E">
        <w:rPr>
          <w:rFonts w:ascii="Arial" w:hAnsi="Arial" w:cs="Arial"/>
          <w:sz w:val="22"/>
          <w:szCs w:val="22"/>
        </w:rPr>
        <w:t xml:space="preserve">Government, employers, the education sector and the careers community to be successful, and </w:t>
      </w:r>
      <w:r w:rsidR="00562B95" w:rsidRPr="006F147E">
        <w:rPr>
          <w:rFonts w:ascii="Arial" w:hAnsi="Arial" w:cs="Arial"/>
          <w:sz w:val="22"/>
          <w:szCs w:val="22"/>
        </w:rPr>
        <w:t>the plan contains</w:t>
      </w:r>
      <w:r w:rsidR="004538EA" w:rsidRPr="006F147E">
        <w:rPr>
          <w:rFonts w:ascii="Arial" w:hAnsi="Arial" w:cs="Arial"/>
          <w:sz w:val="22"/>
          <w:szCs w:val="22"/>
        </w:rPr>
        <w:t xml:space="preserve"> little to support that</w:t>
      </w:r>
      <w:r w:rsidR="00D542E9" w:rsidRPr="006F147E">
        <w:rPr>
          <w:rFonts w:ascii="Arial" w:hAnsi="Arial" w:cs="Arial"/>
          <w:sz w:val="22"/>
          <w:szCs w:val="22"/>
        </w:rPr>
        <w:t>.</w:t>
      </w:r>
    </w:p>
    <w:p w14:paraId="73FFD366" w14:textId="77777777" w:rsidR="005D0260" w:rsidRPr="006F147E" w:rsidRDefault="005D0260" w:rsidP="00DC0FBF">
      <w:pPr>
        <w:pStyle w:val="NormalWeb"/>
        <w:shd w:val="clear" w:color="auto" w:fill="FFFFFF"/>
        <w:spacing w:before="0" w:beforeAutospacing="0" w:after="0" w:afterAutospacing="0"/>
        <w:rPr>
          <w:rFonts w:ascii="Arial" w:hAnsi="Arial" w:cs="Arial"/>
          <w:sz w:val="22"/>
          <w:szCs w:val="22"/>
        </w:rPr>
      </w:pPr>
    </w:p>
    <w:p w14:paraId="385DDE5A" w14:textId="0E162B42" w:rsidR="00875CC1" w:rsidRPr="00BC4EF1" w:rsidRDefault="005D0260" w:rsidP="00DC0FBF">
      <w:pPr>
        <w:pStyle w:val="ListParagraph"/>
        <w:numPr>
          <w:ilvl w:val="0"/>
          <w:numId w:val="38"/>
        </w:numPr>
        <w:rPr>
          <w:rFonts w:ascii="Arial" w:hAnsi="Arial" w:cs="Arial"/>
          <w:szCs w:val="22"/>
        </w:rPr>
      </w:pPr>
      <w:r w:rsidRPr="00BC4EF1">
        <w:rPr>
          <w:rFonts w:ascii="Arial" w:hAnsi="Arial" w:cs="Arial"/>
          <w:szCs w:val="22"/>
        </w:rPr>
        <w:t>In response</w:t>
      </w:r>
      <w:r w:rsidR="0071256C" w:rsidRPr="00BC4EF1">
        <w:rPr>
          <w:rFonts w:ascii="Arial" w:hAnsi="Arial" w:cs="Arial"/>
          <w:szCs w:val="22"/>
        </w:rPr>
        <w:t xml:space="preserve"> to the Careers Strategy</w:t>
      </w:r>
      <w:r w:rsidRPr="00BC4EF1">
        <w:rPr>
          <w:rFonts w:ascii="Arial" w:hAnsi="Arial" w:cs="Arial"/>
          <w:szCs w:val="22"/>
        </w:rPr>
        <w:t>, the Careers and Enterprise Company (CEC) published its Im</w:t>
      </w:r>
      <w:r w:rsidR="0071256C" w:rsidRPr="00BC4EF1">
        <w:rPr>
          <w:rFonts w:ascii="Arial" w:hAnsi="Arial" w:cs="Arial"/>
          <w:szCs w:val="22"/>
        </w:rPr>
        <w:t xml:space="preserve">plementation Plan in April 2018, </w:t>
      </w:r>
      <w:r w:rsidRPr="00BC4EF1">
        <w:rPr>
          <w:rFonts w:ascii="Arial" w:hAnsi="Arial" w:cs="Arial"/>
          <w:szCs w:val="22"/>
        </w:rPr>
        <w:t xml:space="preserve">which outlines milestones, actions and timescales. It focuses on three areas: </w:t>
      </w:r>
      <w:r w:rsidR="00562B95" w:rsidRPr="00BC4EF1">
        <w:rPr>
          <w:rFonts w:ascii="Arial" w:hAnsi="Arial" w:cs="Arial"/>
          <w:szCs w:val="22"/>
        </w:rPr>
        <w:t>r</w:t>
      </w:r>
      <w:r w:rsidRPr="00BC4EF1">
        <w:rPr>
          <w:rFonts w:ascii="Arial" w:hAnsi="Arial" w:cs="Arial"/>
          <w:szCs w:val="22"/>
        </w:rPr>
        <w:t xml:space="preserve">oll out of employer engagement; </w:t>
      </w:r>
      <w:r w:rsidR="00562B95" w:rsidRPr="00BC4EF1">
        <w:rPr>
          <w:rFonts w:ascii="Arial" w:hAnsi="Arial" w:cs="Arial"/>
          <w:szCs w:val="22"/>
        </w:rPr>
        <w:t>s</w:t>
      </w:r>
      <w:r w:rsidRPr="00BC4EF1">
        <w:rPr>
          <w:rFonts w:ascii="Arial" w:hAnsi="Arial" w:cs="Arial"/>
          <w:szCs w:val="22"/>
        </w:rPr>
        <w:t>cal</w:t>
      </w:r>
      <w:r w:rsidR="00562B95" w:rsidRPr="00BC4EF1">
        <w:rPr>
          <w:rFonts w:ascii="Arial" w:hAnsi="Arial" w:cs="Arial"/>
          <w:szCs w:val="22"/>
        </w:rPr>
        <w:t xml:space="preserve">ing </w:t>
      </w:r>
      <w:r w:rsidRPr="00BC4EF1">
        <w:rPr>
          <w:rFonts w:ascii="Arial" w:hAnsi="Arial" w:cs="Arial"/>
          <w:szCs w:val="22"/>
        </w:rPr>
        <w:t xml:space="preserve">up </w:t>
      </w:r>
      <w:r w:rsidR="00562B95" w:rsidRPr="00BC4EF1">
        <w:rPr>
          <w:rFonts w:ascii="Arial" w:hAnsi="Arial" w:cs="Arial"/>
          <w:szCs w:val="22"/>
        </w:rPr>
        <w:t>the</w:t>
      </w:r>
      <w:r w:rsidRPr="00BC4EF1">
        <w:rPr>
          <w:rFonts w:ascii="Arial" w:hAnsi="Arial" w:cs="Arial"/>
          <w:szCs w:val="22"/>
        </w:rPr>
        <w:t xml:space="preserve"> Gatsby Benchmarks</w:t>
      </w:r>
      <w:r w:rsidR="00086363" w:rsidRPr="006F147E">
        <w:rPr>
          <w:rStyle w:val="FootnoteReference"/>
          <w:rFonts w:ascii="Arial" w:hAnsi="Arial" w:cs="Arial"/>
          <w:color w:val="3A3A3A"/>
          <w:szCs w:val="22"/>
        </w:rPr>
        <w:footnoteReference w:id="2"/>
      </w:r>
      <w:r w:rsidRPr="00BC4EF1">
        <w:rPr>
          <w:rFonts w:ascii="Arial" w:hAnsi="Arial" w:cs="Arial"/>
          <w:szCs w:val="22"/>
        </w:rPr>
        <w:t xml:space="preserve"> and Careers Leaders; testing and sharing best practice.</w:t>
      </w:r>
      <w:r w:rsidR="00AE4CD7" w:rsidRPr="00BC4EF1">
        <w:rPr>
          <w:rFonts w:ascii="Arial" w:hAnsi="Arial" w:cs="Arial"/>
          <w:szCs w:val="22"/>
        </w:rPr>
        <w:t xml:space="preserve"> This is </w:t>
      </w:r>
      <w:r w:rsidR="0071256C" w:rsidRPr="00BC4EF1">
        <w:rPr>
          <w:rFonts w:ascii="Arial" w:hAnsi="Arial" w:cs="Arial"/>
          <w:szCs w:val="22"/>
        </w:rPr>
        <w:t xml:space="preserve">a </w:t>
      </w:r>
      <w:r w:rsidR="00AE4CD7" w:rsidRPr="00BC4EF1">
        <w:rPr>
          <w:rFonts w:ascii="Arial" w:hAnsi="Arial" w:cs="Arial"/>
          <w:szCs w:val="22"/>
        </w:rPr>
        <w:t>positive</w:t>
      </w:r>
      <w:r w:rsidR="0071256C" w:rsidRPr="00BC4EF1">
        <w:rPr>
          <w:rFonts w:ascii="Arial" w:hAnsi="Arial" w:cs="Arial"/>
          <w:szCs w:val="22"/>
        </w:rPr>
        <w:t xml:space="preserve"> approach,</w:t>
      </w:r>
      <w:r w:rsidR="00AE4CD7" w:rsidRPr="00BC4EF1">
        <w:rPr>
          <w:rFonts w:ascii="Arial" w:hAnsi="Arial" w:cs="Arial"/>
          <w:szCs w:val="22"/>
        </w:rPr>
        <w:t xml:space="preserve"> as </w:t>
      </w:r>
      <w:r w:rsidR="00FB4E29" w:rsidRPr="00BC4EF1">
        <w:rPr>
          <w:rFonts w:ascii="Arial" w:hAnsi="Arial" w:cs="Arial"/>
          <w:szCs w:val="22"/>
        </w:rPr>
        <w:t xml:space="preserve">it aims to </w:t>
      </w:r>
      <w:r w:rsidR="00AE4CD7" w:rsidRPr="00BC4EF1">
        <w:rPr>
          <w:rFonts w:ascii="Arial" w:hAnsi="Arial" w:cs="Arial"/>
          <w:szCs w:val="22"/>
        </w:rPr>
        <w:t xml:space="preserve">put in place </w:t>
      </w:r>
      <w:r w:rsidR="00FB4E29" w:rsidRPr="00BC4EF1">
        <w:rPr>
          <w:rFonts w:ascii="Arial" w:hAnsi="Arial" w:cs="Arial"/>
          <w:szCs w:val="22"/>
        </w:rPr>
        <w:t xml:space="preserve">the principles underpinning good advice and </w:t>
      </w:r>
      <w:r w:rsidR="00FB4E29" w:rsidRPr="00BC4EF1">
        <w:rPr>
          <w:rFonts w:ascii="Arial" w:hAnsi="Arial" w:cs="Arial"/>
          <w:szCs w:val="22"/>
        </w:rPr>
        <w:lastRenderedPageBreak/>
        <w:t xml:space="preserve">guidance (set out in </w:t>
      </w:r>
      <w:r w:rsidR="00E80147" w:rsidRPr="00BC4EF1">
        <w:rPr>
          <w:rFonts w:ascii="Arial" w:hAnsi="Arial" w:cs="Arial"/>
          <w:szCs w:val="22"/>
        </w:rPr>
        <w:t xml:space="preserve">the </w:t>
      </w:r>
      <w:r w:rsidR="00FB4E29" w:rsidRPr="00BC4EF1">
        <w:rPr>
          <w:rFonts w:ascii="Arial" w:hAnsi="Arial" w:cs="Arial"/>
          <w:szCs w:val="22"/>
        </w:rPr>
        <w:t>LGA position paper)</w:t>
      </w:r>
      <w:r w:rsidR="0071256C" w:rsidRPr="00BC4EF1">
        <w:rPr>
          <w:rFonts w:ascii="Arial" w:hAnsi="Arial" w:cs="Arial"/>
          <w:szCs w:val="22"/>
        </w:rPr>
        <w:t>. H</w:t>
      </w:r>
      <w:r w:rsidR="0050624A" w:rsidRPr="00BC4EF1">
        <w:rPr>
          <w:rFonts w:ascii="Arial" w:hAnsi="Arial" w:cs="Arial"/>
          <w:szCs w:val="22"/>
        </w:rPr>
        <w:t>owever</w:t>
      </w:r>
      <w:r w:rsidR="0071256C" w:rsidRPr="00BC4EF1">
        <w:rPr>
          <w:rFonts w:ascii="Arial" w:hAnsi="Arial" w:cs="Arial"/>
          <w:szCs w:val="22"/>
        </w:rPr>
        <w:t>,</w:t>
      </w:r>
      <w:r w:rsidR="0050624A" w:rsidRPr="00BC4EF1">
        <w:rPr>
          <w:rFonts w:ascii="Arial" w:hAnsi="Arial" w:cs="Arial"/>
          <w:szCs w:val="22"/>
        </w:rPr>
        <w:t xml:space="preserve"> </w:t>
      </w:r>
      <w:r w:rsidR="00875CC1" w:rsidRPr="00BC4EF1">
        <w:rPr>
          <w:rFonts w:ascii="Arial" w:hAnsi="Arial" w:cs="Arial"/>
          <w:szCs w:val="22"/>
        </w:rPr>
        <w:t>there is no one o</w:t>
      </w:r>
      <w:r w:rsidR="007D73BD" w:rsidRPr="00BC4EF1">
        <w:rPr>
          <w:rFonts w:ascii="Arial" w:hAnsi="Arial" w:cs="Arial"/>
          <w:szCs w:val="22"/>
        </w:rPr>
        <w:t>rganisation with a commissioning role</w:t>
      </w:r>
      <w:r w:rsidR="00875CC1" w:rsidRPr="00BC4EF1">
        <w:rPr>
          <w:rFonts w:ascii="Arial" w:hAnsi="Arial" w:cs="Arial"/>
          <w:szCs w:val="22"/>
        </w:rPr>
        <w:t xml:space="preserve"> and </w:t>
      </w:r>
      <w:r w:rsidR="0050624A" w:rsidRPr="00BC4EF1">
        <w:rPr>
          <w:rFonts w:ascii="Arial" w:hAnsi="Arial" w:cs="Arial"/>
          <w:szCs w:val="22"/>
        </w:rPr>
        <w:t>oversight on how this is coordinated or planned for all ages either at national or local level</w:t>
      </w:r>
      <w:r w:rsidR="00875CC1" w:rsidRPr="00BC4EF1">
        <w:rPr>
          <w:rFonts w:ascii="Arial" w:hAnsi="Arial" w:cs="Arial"/>
          <w:szCs w:val="22"/>
        </w:rPr>
        <w:t>.</w:t>
      </w:r>
      <w:r w:rsidR="00562B95" w:rsidRPr="00BC4EF1">
        <w:rPr>
          <w:rFonts w:ascii="Arial" w:hAnsi="Arial" w:cs="Arial"/>
          <w:szCs w:val="22"/>
        </w:rPr>
        <w:t xml:space="preserve"> This leaves the system vulnerable to fragmentation and duplication. </w:t>
      </w:r>
    </w:p>
    <w:p w14:paraId="0427E490" w14:textId="77777777" w:rsidR="00166305" w:rsidRDefault="00166305" w:rsidP="00DC0FBF">
      <w:pPr>
        <w:rPr>
          <w:rFonts w:ascii="Arial" w:hAnsi="Arial" w:cs="Arial"/>
          <w:szCs w:val="22"/>
        </w:rPr>
      </w:pPr>
    </w:p>
    <w:p w14:paraId="09780ED4" w14:textId="646DD7BF" w:rsidR="00562B95" w:rsidRPr="00BC4EF1" w:rsidRDefault="005D0260" w:rsidP="00DC0FBF">
      <w:pPr>
        <w:pStyle w:val="ListParagraph"/>
        <w:numPr>
          <w:ilvl w:val="0"/>
          <w:numId w:val="38"/>
        </w:numPr>
        <w:rPr>
          <w:rFonts w:ascii="Arial" w:hAnsi="Arial" w:cs="Arial"/>
          <w:szCs w:val="22"/>
        </w:rPr>
      </w:pPr>
      <w:r w:rsidRPr="00BC4EF1">
        <w:rPr>
          <w:rFonts w:ascii="Arial" w:hAnsi="Arial" w:cs="Arial"/>
          <w:szCs w:val="22"/>
        </w:rPr>
        <w:t xml:space="preserve">As part of the </w:t>
      </w:r>
      <w:r w:rsidR="00086363" w:rsidRPr="00BC4EF1">
        <w:rPr>
          <w:rFonts w:ascii="Arial" w:hAnsi="Arial" w:cs="Arial"/>
          <w:szCs w:val="22"/>
        </w:rPr>
        <w:t>p</w:t>
      </w:r>
      <w:r w:rsidRPr="00BC4EF1">
        <w:rPr>
          <w:rFonts w:ascii="Arial" w:hAnsi="Arial" w:cs="Arial"/>
          <w:szCs w:val="22"/>
        </w:rPr>
        <w:t>lan</w:t>
      </w:r>
      <w:r w:rsidR="00371F5D" w:rsidRPr="00BC4EF1">
        <w:rPr>
          <w:rFonts w:ascii="Arial" w:hAnsi="Arial" w:cs="Arial"/>
          <w:szCs w:val="22"/>
        </w:rPr>
        <w:t xml:space="preserve"> and based on</w:t>
      </w:r>
      <w:r w:rsidR="00562B95" w:rsidRPr="00BC4EF1">
        <w:rPr>
          <w:rFonts w:ascii="Arial" w:hAnsi="Arial" w:cs="Arial"/>
          <w:szCs w:val="22"/>
        </w:rPr>
        <w:t xml:space="preserve"> a</w:t>
      </w:r>
      <w:r w:rsidR="00371F5D" w:rsidRPr="00BC4EF1">
        <w:rPr>
          <w:rFonts w:ascii="Arial" w:hAnsi="Arial" w:cs="Arial"/>
          <w:szCs w:val="22"/>
        </w:rPr>
        <w:t xml:space="preserve"> model</w:t>
      </w:r>
      <w:r w:rsidR="00562B95" w:rsidRPr="00BC4EF1">
        <w:rPr>
          <w:rFonts w:ascii="Arial" w:hAnsi="Arial" w:cs="Arial"/>
          <w:szCs w:val="22"/>
        </w:rPr>
        <w:t xml:space="preserve"> piloted </w:t>
      </w:r>
      <w:r w:rsidR="00086363" w:rsidRPr="00BC4EF1">
        <w:rPr>
          <w:rFonts w:ascii="Arial" w:hAnsi="Arial" w:cs="Arial"/>
          <w:szCs w:val="22"/>
        </w:rPr>
        <w:t>by the</w:t>
      </w:r>
      <w:r w:rsidR="00562B95" w:rsidRPr="00BC4EF1">
        <w:rPr>
          <w:rFonts w:ascii="Arial" w:hAnsi="Arial" w:cs="Arial"/>
          <w:szCs w:val="22"/>
        </w:rPr>
        <w:t xml:space="preserve"> North East</w:t>
      </w:r>
      <w:r w:rsidR="00086363" w:rsidRPr="00BC4EF1">
        <w:rPr>
          <w:rFonts w:ascii="Arial" w:hAnsi="Arial" w:cs="Arial"/>
          <w:szCs w:val="22"/>
        </w:rPr>
        <w:t xml:space="preserve"> LEP</w:t>
      </w:r>
      <w:r w:rsidRPr="00BC4EF1">
        <w:rPr>
          <w:rFonts w:ascii="Arial" w:hAnsi="Arial" w:cs="Arial"/>
          <w:szCs w:val="22"/>
        </w:rPr>
        <w:t xml:space="preserve">, </w:t>
      </w:r>
      <w:r w:rsidR="00562B95" w:rsidRPr="00BC4EF1">
        <w:rPr>
          <w:rFonts w:ascii="Arial" w:hAnsi="Arial" w:cs="Arial"/>
          <w:szCs w:val="22"/>
        </w:rPr>
        <w:t xml:space="preserve">the CEC </w:t>
      </w:r>
      <w:r w:rsidR="00086363" w:rsidRPr="00BC4EF1">
        <w:rPr>
          <w:rFonts w:ascii="Arial" w:hAnsi="Arial" w:cs="Arial"/>
          <w:szCs w:val="22"/>
        </w:rPr>
        <w:t>is investing</w:t>
      </w:r>
      <w:r w:rsidR="00562B95" w:rsidRPr="00BC4EF1">
        <w:rPr>
          <w:rFonts w:ascii="Arial" w:hAnsi="Arial" w:cs="Arial"/>
          <w:szCs w:val="22"/>
        </w:rPr>
        <w:t xml:space="preserve"> £5 million over two years to set up 20 </w:t>
      </w:r>
      <w:hyperlink r:id="rId17" w:history="1">
        <w:r w:rsidRPr="00BC4EF1">
          <w:rPr>
            <w:rStyle w:val="Hyperlink"/>
            <w:rFonts w:ascii="Arial" w:hAnsi="Arial" w:cs="Arial"/>
            <w:color w:val="auto"/>
            <w:szCs w:val="22"/>
          </w:rPr>
          <w:t>Careers Hubs</w:t>
        </w:r>
      </w:hyperlink>
      <w:r w:rsidRPr="00BC4EF1">
        <w:rPr>
          <w:rFonts w:ascii="Arial" w:hAnsi="Arial" w:cs="Arial"/>
          <w:szCs w:val="22"/>
        </w:rPr>
        <w:t xml:space="preserve"> </w:t>
      </w:r>
      <w:r w:rsidR="00D542E9" w:rsidRPr="00BC4EF1">
        <w:rPr>
          <w:rFonts w:ascii="Arial" w:hAnsi="Arial" w:cs="Arial"/>
          <w:szCs w:val="22"/>
        </w:rPr>
        <w:t>to improve careers education and guidance</w:t>
      </w:r>
      <w:r w:rsidRPr="00BC4EF1">
        <w:rPr>
          <w:rFonts w:ascii="Arial" w:hAnsi="Arial" w:cs="Arial"/>
          <w:szCs w:val="22"/>
        </w:rPr>
        <w:t xml:space="preserve">. </w:t>
      </w:r>
      <w:r w:rsidR="00562B95" w:rsidRPr="00BC4EF1">
        <w:rPr>
          <w:rFonts w:ascii="Arial" w:hAnsi="Arial" w:cs="Arial"/>
          <w:szCs w:val="22"/>
        </w:rPr>
        <w:t xml:space="preserve">Each Hub comprises a group of between 20 and 40 secondary schools and colleges located </w:t>
      </w:r>
      <w:r w:rsidR="00086363" w:rsidRPr="00BC4EF1">
        <w:rPr>
          <w:rFonts w:ascii="Arial" w:hAnsi="Arial" w:cs="Arial"/>
          <w:szCs w:val="22"/>
        </w:rPr>
        <w:t>within a LEP area</w:t>
      </w:r>
      <w:r w:rsidR="00562B95" w:rsidRPr="00BC4EF1">
        <w:rPr>
          <w:rFonts w:ascii="Arial" w:hAnsi="Arial" w:cs="Arial"/>
          <w:szCs w:val="22"/>
        </w:rPr>
        <w:t xml:space="preserve"> with partners in the business, public, education and voluntary sectors to deliver the Gatsby Benchmarks and ensure that careers outcomes are improved for all young people. The first wave of Hubs (</w:t>
      </w:r>
      <w:r w:rsidR="00562B95" w:rsidRPr="00BC4EF1">
        <w:rPr>
          <w:rFonts w:ascii="Arial" w:hAnsi="Arial" w:cs="Arial"/>
          <w:b/>
          <w:szCs w:val="22"/>
        </w:rPr>
        <w:t>Annex B</w:t>
      </w:r>
      <w:r w:rsidR="00562B95" w:rsidRPr="00BC4EF1">
        <w:rPr>
          <w:rFonts w:ascii="Arial" w:hAnsi="Arial" w:cs="Arial"/>
          <w:szCs w:val="22"/>
        </w:rPr>
        <w:t>) contains a mix of urban and non-metropolitan areas.</w:t>
      </w:r>
    </w:p>
    <w:p w14:paraId="5DDD9C6D" w14:textId="77777777" w:rsidR="00086363" w:rsidRPr="006F147E" w:rsidRDefault="00086363" w:rsidP="00DC0FBF">
      <w:pPr>
        <w:pStyle w:val="ListParagraph"/>
        <w:ind w:left="1140"/>
        <w:rPr>
          <w:rFonts w:ascii="Arial" w:hAnsi="Arial" w:cs="Arial"/>
          <w:color w:val="0070C0"/>
          <w:szCs w:val="22"/>
        </w:rPr>
      </w:pPr>
    </w:p>
    <w:p w14:paraId="19C6F165" w14:textId="2878844D" w:rsidR="0024488C" w:rsidRPr="00BC4EF1" w:rsidRDefault="00C47B34" w:rsidP="00DC0FBF">
      <w:pPr>
        <w:pStyle w:val="ListParagraph"/>
        <w:numPr>
          <w:ilvl w:val="0"/>
          <w:numId w:val="38"/>
        </w:numPr>
        <w:rPr>
          <w:rFonts w:ascii="Arial" w:hAnsi="Arial" w:cs="Arial"/>
          <w:szCs w:val="22"/>
        </w:rPr>
      </w:pPr>
      <w:r w:rsidRPr="00BC4EF1">
        <w:rPr>
          <w:rFonts w:ascii="Arial" w:hAnsi="Arial" w:cs="Arial"/>
          <w:szCs w:val="22"/>
        </w:rPr>
        <w:t xml:space="preserve">In response to the high </w:t>
      </w:r>
      <w:r w:rsidR="00562B95" w:rsidRPr="00BC4EF1">
        <w:rPr>
          <w:rFonts w:ascii="Arial" w:hAnsi="Arial" w:cs="Arial"/>
          <w:szCs w:val="22"/>
        </w:rPr>
        <w:t xml:space="preserve">levels of </w:t>
      </w:r>
      <w:r w:rsidRPr="00BC4EF1">
        <w:rPr>
          <w:rFonts w:ascii="Arial" w:hAnsi="Arial" w:cs="Arial"/>
          <w:szCs w:val="22"/>
        </w:rPr>
        <w:t xml:space="preserve">interest </w:t>
      </w:r>
      <w:r w:rsidR="00562B95" w:rsidRPr="00BC4EF1">
        <w:rPr>
          <w:rFonts w:ascii="Arial" w:hAnsi="Arial" w:cs="Arial"/>
          <w:szCs w:val="22"/>
        </w:rPr>
        <w:t>shown</w:t>
      </w:r>
      <w:r w:rsidRPr="00BC4EF1">
        <w:rPr>
          <w:rFonts w:ascii="Arial" w:hAnsi="Arial" w:cs="Arial"/>
          <w:szCs w:val="22"/>
        </w:rPr>
        <w:t>, with LEPs across the country bidding to establish a Hub, the Secretary o</w:t>
      </w:r>
      <w:r w:rsidR="000D3FAE" w:rsidRPr="00BC4EF1">
        <w:rPr>
          <w:rFonts w:ascii="Arial" w:hAnsi="Arial" w:cs="Arial"/>
          <w:szCs w:val="22"/>
        </w:rPr>
        <w:t xml:space="preserve">f State for Education announced a second wave </w:t>
      </w:r>
      <w:r w:rsidRPr="00BC4EF1">
        <w:rPr>
          <w:rFonts w:ascii="Arial" w:hAnsi="Arial" w:cs="Arial"/>
          <w:szCs w:val="22"/>
        </w:rPr>
        <w:t>of funding</w:t>
      </w:r>
      <w:r w:rsidR="007E5CC2" w:rsidRPr="00BC4EF1">
        <w:rPr>
          <w:rFonts w:ascii="Arial" w:hAnsi="Arial" w:cs="Arial"/>
          <w:szCs w:val="22"/>
        </w:rPr>
        <w:t xml:space="preserve"> in October</w:t>
      </w:r>
      <w:r w:rsidR="00086363" w:rsidRPr="00BC4EF1">
        <w:rPr>
          <w:rFonts w:ascii="Arial" w:hAnsi="Arial" w:cs="Arial"/>
          <w:szCs w:val="22"/>
        </w:rPr>
        <w:t xml:space="preserve"> 2018. This will be open to new LEPs and existing Hubs who might want to expand their programme.</w:t>
      </w:r>
      <w:r w:rsidRPr="00BC4EF1">
        <w:rPr>
          <w:rFonts w:ascii="Arial" w:hAnsi="Arial" w:cs="Arial"/>
          <w:szCs w:val="22"/>
        </w:rPr>
        <w:t xml:space="preserve"> </w:t>
      </w:r>
      <w:r w:rsidR="000D3FAE" w:rsidRPr="00BC4EF1">
        <w:rPr>
          <w:rFonts w:ascii="Arial" w:hAnsi="Arial" w:cs="Arial"/>
          <w:szCs w:val="22"/>
        </w:rPr>
        <w:t>Following a competitive bidding process, it is ex</w:t>
      </w:r>
      <w:r w:rsidR="00BC30DB" w:rsidRPr="00BC4EF1">
        <w:rPr>
          <w:rFonts w:ascii="Arial" w:hAnsi="Arial" w:cs="Arial"/>
          <w:szCs w:val="22"/>
        </w:rPr>
        <w:t>pected the successful Hubs will</w:t>
      </w:r>
      <w:r w:rsidR="007E5CC2" w:rsidRPr="00BC4EF1">
        <w:rPr>
          <w:rFonts w:ascii="Arial" w:hAnsi="Arial" w:cs="Arial"/>
          <w:szCs w:val="22"/>
        </w:rPr>
        <w:t xml:space="preserve"> be operational from September 2019 and funded to the end of the 2019/2020 academic year.</w:t>
      </w:r>
      <w:r w:rsidR="00F91C33" w:rsidRPr="00BC4EF1">
        <w:rPr>
          <w:rFonts w:ascii="Arial" w:hAnsi="Arial" w:cs="Arial"/>
          <w:szCs w:val="22"/>
        </w:rPr>
        <w:t xml:space="preserve"> While the investment in this initiative is welcome, many schools and post-16 institutions will not </w:t>
      </w:r>
      <w:r w:rsidR="00D3346A">
        <w:rPr>
          <w:rFonts w:ascii="Arial" w:hAnsi="Arial" w:cs="Arial"/>
          <w:szCs w:val="22"/>
        </w:rPr>
        <w:t>benefit from this new programme.</w:t>
      </w:r>
    </w:p>
    <w:p w14:paraId="00276379" w14:textId="77777777" w:rsidR="00B51FE9" w:rsidRPr="006F147E" w:rsidRDefault="00B51FE9" w:rsidP="00DC0FBF">
      <w:pPr>
        <w:pStyle w:val="ListParagraph"/>
        <w:ind w:left="1140"/>
        <w:rPr>
          <w:rFonts w:ascii="Arial" w:hAnsi="Arial" w:cs="Arial"/>
          <w:color w:val="0070C0"/>
          <w:szCs w:val="22"/>
        </w:rPr>
      </w:pPr>
    </w:p>
    <w:p w14:paraId="021FB9C8" w14:textId="3278587D" w:rsidR="00E67D68" w:rsidRPr="00D3346A" w:rsidRDefault="005F73AB" w:rsidP="00DC0FBF">
      <w:pPr>
        <w:pStyle w:val="ListParagraph"/>
        <w:numPr>
          <w:ilvl w:val="0"/>
          <w:numId w:val="38"/>
        </w:numPr>
        <w:rPr>
          <w:rFonts w:ascii="Arial" w:hAnsi="Arial" w:cs="Arial"/>
          <w:szCs w:val="22"/>
        </w:rPr>
      </w:pPr>
      <w:r w:rsidRPr="00D3346A">
        <w:rPr>
          <w:rFonts w:ascii="Arial" w:hAnsi="Arial" w:cs="Arial"/>
          <w:szCs w:val="22"/>
        </w:rPr>
        <w:t>The</w:t>
      </w:r>
      <w:r w:rsidR="00E80147" w:rsidRPr="00D3346A">
        <w:rPr>
          <w:rFonts w:ascii="Arial" w:hAnsi="Arial" w:cs="Arial"/>
          <w:szCs w:val="22"/>
        </w:rPr>
        <w:t xml:space="preserve"> </w:t>
      </w:r>
      <w:r w:rsidR="00AC15FF" w:rsidRPr="00D3346A">
        <w:rPr>
          <w:rFonts w:ascii="Arial" w:hAnsi="Arial" w:cs="Arial"/>
          <w:szCs w:val="22"/>
        </w:rPr>
        <w:t>CEC intend</w:t>
      </w:r>
      <w:r w:rsidR="00B67A39" w:rsidRPr="00D3346A">
        <w:rPr>
          <w:rFonts w:ascii="Arial" w:hAnsi="Arial" w:cs="Arial"/>
          <w:szCs w:val="22"/>
        </w:rPr>
        <w:t>s</w:t>
      </w:r>
      <w:r w:rsidR="00AC15FF" w:rsidRPr="00D3346A">
        <w:rPr>
          <w:rFonts w:ascii="Arial" w:hAnsi="Arial" w:cs="Arial"/>
          <w:szCs w:val="22"/>
        </w:rPr>
        <w:t xml:space="preserve"> to </w:t>
      </w:r>
      <w:r w:rsidR="00D542E9" w:rsidRPr="00D3346A">
        <w:rPr>
          <w:rFonts w:ascii="Arial" w:hAnsi="Arial" w:cs="Arial"/>
          <w:szCs w:val="22"/>
        </w:rPr>
        <w:t>evaluate</w:t>
      </w:r>
      <w:r w:rsidR="00AC15FF" w:rsidRPr="00D3346A">
        <w:rPr>
          <w:rFonts w:ascii="Arial" w:hAnsi="Arial" w:cs="Arial"/>
          <w:szCs w:val="22"/>
        </w:rPr>
        <w:t xml:space="preserve"> whether being part of a Careers Hub helps secondary schools and</w:t>
      </w:r>
      <w:r w:rsidR="000D3FAE" w:rsidRPr="00D3346A">
        <w:rPr>
          <w:rFonts w:ascii="Arial" w:hAnsi="Arial" w:cs="Arial"/>
          <w:szCs w:val="22"/>
        </w:rPr>
        <w:t xml:space="preserve"> colleges accelerate their </w:t>
      </w:r>
      <w:r w:rsidR="00AC15FF" w:rsidRPr="00D3346A">
        <w:rPr>
          <w:rFonts w:ascii="Arial" w:hAnsi="Arial" w:cs="Arial"/>
          <w:szCs w:val="22"/>
        </w:rPr>
        <w:t xml:space="preserve">progress towards meeting the Gatsby Benchmarks and improve a range of outcomes for young people in the local area. </w:t>
      </w:r>
    </w:p>
    <w:p w14:paraId="1626D034" w14:textId="77777777" w:rsidR="00C47B34" w:rsidRPr="006F147E" w:rsidRDefault="00C47B34" w:rsidP="006F147E">
      <w:pPr>
        <w:jc w:val="both"/>
        <w:rPr>
          <w:rFonts w:ascii="Arial" w:hAnsi="Arial" w:cs="Arial"/>
          <w:szCs w:val="22"/>
        </w:rPr>
      </w:pPr>
    </w:p>
    <w:p w14:paraId="6A0E12A0" w14:textId="77777777" w:rsidR="00F91C33" w:rsidRPr="00BC4EF1" w:rsidRDefault="00F91C33" w:rsidP="00BC4EF1">
      <w:pPr>
        <w:autoSpaceDE w:val="0"/>
        <w:autoSpaceDN w:val="0"/>
        <w:adjustRightInd w:val="0"/>
        <w:jc w:val="both"/>
        <w:rPr>
          <w:rFonts w:ascii="Arial" w:hAnsi="Arial" w:cs="Arial"/>
          <w:b/>
          <w:szCs w:val="22"/>
        </w:rPr>
      </w:pPr>
      <w:r w:rsidRPr="00BC4EF1">
        <w:rPr>
          <w:rFonts w:ascii="Arial" w:hAnsi="Arial" w:cs="Arial"/>
          <w:b/>
          <w:szCs w:val="22"/>
        </w:rPr>
        <w:t xml:space="preserve">Career Learning Pilots </w:t>
      </w:r>
    </w:p>
    <w:p w14:paraId="38ED6379" w14:textId="77777777" w:rsidR="00F91C33" w:rsidRPr="006F147E" w:rsidRDefault="00F91C33" w:rsidP="006F147E">
      <w:pPr>
        <w:autoSpaceDE w:val="0"/>
        <w:autoSpaceDN w:val="0"/>
        <w:adjustRightInd w:val="0"/>
        <w:jc w:val="both"/>
        <w:rPr>
          <w:rFonts w:ascii="Arial" w:hAnsi="Arial" w:cs="Arial"/>
          <w:b/>
          <w:szCs w:val="22"/>
        </w:rPr>
      </w:pPr>
    </w:p>
    <w:p w14:paraId="060DE4F0" w14:textId="708FB3DA" w:rsidR="0079085A" w:rsidRPr="00BC4EF1" w:rsidRDefault="0079085A" w:rsidP="00DC0FBF">
      <w:pPr>
        <w:pStyle w:val="ListParagraph"/>
        <w:numPr>
          <w:ilvl w:val="0"/>
          <w:numId w:val="38"/>
        </w:numPr>
        <w:rPr>
          <w:rFonts w:ascii="Arial" w:hAnsi="Arial" w:cs="Arial"/>
          <w:szCs w:val="22"/>
        </w:rPr>
      </w:pPr>
      <w:r w:rsidRPr="00BC4EF1">
        <w:rPr>
          <w:rFonts w:ascii="Arial" w:hAnsi="Arial" w:cs="Arial"/>
          <w:szCs w:val="22"/>
        </w:rPr>
        <w:t>The Government has funded a</w:t>
      </w:r>
      <w:r w:rsidR="00F91C33" w:rsidRPr="00BC4EF1">
        <w:rPr>
          <w:rFonts w:ascii="Arial" w:hAnsi="Arial" w:cs="Arial"/>
          <w:szCs w:val="22"/>
        </w:rPr>
        <w:t xml:space="preserve"> series of career learning pilots</w:t>
      </w:r>
      <w:r w:rsidRPr="00BC4EF1">
        <w:rPr>
          <w:rFonts w:ascii="Arial" w:hAnsi="Arial" w:cs="Arial"/>
          <w:szCs w:val="22"/>
        </w:rPr>
        <w:t xml:space="preserve"> to test approaches to lifelong learning and inform the National Retraining Scheme</w:t>
      </w:r>
      <w:r w:rsidR="00D80087">
        <w:rPr>
          <w:rFonts w:ascii="Arial" w:hAnsi="Arial" w:cs="Arial"/>
          <w:szCs w:val="22"/>
        </w:rPr>
        <w:t xml:space="preserve"> (NRS)</w:t>
      </w:r>
      <w:r w:rsidRPr="00BC4EF1">
        <w:rPr>
          <w:rFonts w:ascii="Arial" w:hAnsi="Arial" w:cs="Arial"/>
          <w:szCs w:val="22"/>
        </w:rPr>
        <w:t xml:space="preserve">. </w:t>
      </w:r>
      <w:r w:rsidR="00F91C33" w:rsidRPr="00BC4EF1">
        <w:rPr>
          <w:rFonts w:ascii="Arial" w:hAnsi="Arial" w:cs="Arial"/>
          <w:szCs w:val="22"/>
        </w:rPr>
        <w:t xml:space="preserve"> </w:t>
      </w:r>
      <w:r w:rsidRPr="00BC4EF1">
        <w:rPr>
          <w:rFonts w:ascii="Arial" w:hAnsi="Arial" w:cs="Arial"/>
          <w:szCs w:val="22"/>
        </w:rPr>
        <w:t xml:space="preserve">It has set aside £40 million divided equally between Wave 1 pilots in 17/18 and 18/19 and later Wave 2 pilots. Wave 1 pilots </w:t>
      </w:r>
      <w:r w:rsidR="00F91C33" w:rsidRPr="00BC4EF1">
        <w:rPr>
          <w:rFonts w:ascii="Arial" w:hAnsi="Arial" w:cs="Arial"/>
          <w:szCs w:val="22"/>
        </w:rPr>
        <w:t xml:space="preserve">are underway in a number of LEP areas: Greater Lincolnshire; Heart of the South West; Leeds City Region; Stoke on Trent and Staffordshire; and West Midlands. </w:t>
      </w:r>
    </w:p>
    <w:p w14:paraId="5E1485B4" w14:textId="77777777" w:rsidR="0079085A" w:rsidRPr="006F147E" w:rsidRDefault="0079085A" w:rsidP="00DC0FBF">
      <w:pPr>
        <w:pStyle w:val="ListParagraph"/>
        <w:ind w:left="1140"/>
        <w:rPr>
          <w:rFonts w:ascii="Arial" w:hAnsi="Arial" w:cs="Arial"/>
          <w:szCs w:val="22"/>
        </w:rPr>
      </w:pPr>
    </w:p>
    <w:p w14:paraId="545A4546" w14:textId="77777777" w:rsidR="0090434F" w:rsidRPr="00BC4EF1" w:rsidRDefault="00F91C33" w:rsidP="00DC0FBF">
      <w:pPr>
        <w:pStyle w:val="ListParagraph"/>
        <w:numPr>
          <w:ilvl w:val="0"/>
          <w:numId w:val="38"/>
        </w:numPr>
        <w:rPr>
          <w:rFonts w:ascii="Arial" w:hAnsi="Arial" w:cs="Arial"/>
          <w:szCs w:val="22"/>
        </w:rPr>
      </w:pPr>
      <w:r w:rsidRPr="00BC4EF1">
        <w:rPr>
          <w:rFonts w:ascii="Arial" w:hAnsi="Arial" w:cs="Arial"/>
          <w:szCs w:val="22"/>
        </w:rPr>
        <w:t xml:space="preserve">The programme aims to connect </w:t>
      </w:r>
      <w:r w:rsidR="00086363" w:rsidRPr="00BC4EF1">
        <w:rPr>
          <w:rFonts w:ascii="Arial" w:hAnsi="Arial" w:cs="Arial"/>
          <w:szCs w:val="22"/>
        </w:rPr>
        <w:t xml:space="preserve">people </w:t>
      </w:r>
      <w:r w:rsidRPr="00BC4EF1">
        <w:rPr>
          <w:rFonts w:ascii="Arial" w:hAnsi="Arial" w:cs="Arial"/>
          <w:szCs w:val="22"/>
        </w:rPr>
        <w:t xml:space="preserve">with information, advice and guidance and the opportunity to learn a new skill to progress with their next career move. </w:t>
      </w:r>
      <w:r w:rsidR="0090434F" w:rsidRPr="00BC4EF1">
        <w:rPr>
          <w:rFonts w:ascii="Arial" w:hAnsi="Arial" w:cs="Arial"/>
          <w:szCs w:val="22"/>
        </w:rPr>
        <w:t xml:space="preserve">It also aims to test the best way to reach out to lower skilled working adults and the effect different levels of fee subsidy has on the demand for courses that are valuable to adults and vital to the economy in the area. </w:t>
      </w:r>
    </w:p>
    <w:p w14:paraId="26206413" w14:textId="77777777" w:rsidR="0090434F" w:rsidRPr="006F147E" w:rsidRDefault="0090434F" w:rsidP="00DC0FBF">
      <w:pPr>
        <w:pStyle w:val="ListParagraph"/>
        <w:rPr>
          <w:rFonts w:ascii="Arial" w:hAnsi="Arial" w:cs="Arial"/>
          <w:szCs w:val="22"/>
        </w:rPr>
      </w:pPr>
    </w:p>
    <w:p w14:paraId="2747BFD3" w14:textId="38405C7C" w:rsidR="005E4724" w:rsidRPr="005E4724" w:rsidRDefault="00F91C33" w:rsidP="00DC0FBF">
      <w:pPr>
        <w:pStyle w:val="ListParagraph"/>
        <w:numPr>
          <w:ilvl w:val="0"/>
          <w:numId w:val="38"/>
        </w:numPr>
        <w:rPr>
          <w:rFonts w:ascii="Arial" w:hAnsi="Arial" w:cs="Arial"/>
          <w:szCs w:val="22"/>
        </w:rPr>
      </w:pPr>
      <w:r w:rsidRPr="00BC4EF1">
        <w:rPr>
          <w:rFonts w:ascii="Arial" w:hAnsi="Arial" w:cs="Arial"/>
          <w:szCs w:val="22"/>
        </w:rPr>
        <w:t xml:space="preserve">The West Midlands pilot focuses on digital and IT, construction, business and professional services, and engineering while Stoke-on-Trent and Staffordshire focuses on cost and outreach. The learning from these pilots will be vital to identify the most effective interventions that provides individuals with </w:t>
      </w:r>
      <w:r w:rsidR="00D3346A">
        <w:rPr>
          <w:rFonts w:ascii="Arial" w:hAnsi="Arial" w:cs="Arial"/>
          <w:szCs w:val="22"/>
        </w:rPr>
        <w:t xml:space="preserve">both the </w:t>
      </w:r>
      <w:r w:rsidRPr="00BC4EF1">
        <w:rPr>
          <w:rFonts w:ascii="Arial" w:hAnsi="Arial" w:cs="Arial"/>
          <w:szCs w:val="22"/>
        </w:rPr>
        <w:t xml:space="preserve">opportunity and skills to pursue rewarding career. </w:t>
      </w:r>
      <w:r w:rsidR="005E4724">
        <w:t xml:space="preserve"> </w:t>
      </w:r>
    </w:p>
    <w:p w14:paraId="3755322C" w14:textId="77777777" w:rsidR="003F3469" w:rsidRDefault="003F3469" w:rsidP="00DC0FBF">
      <w:pPr>
        <w:rPr>
          <w:rFonts w:ascii="Arial" w:hAnsi="Arial" w:cs="Arial"/>
          <w:szCs w:val="22"/>
        </w:rPr>
      </w:pPr>
    </w:p>
    <w:p w14:paraId="5A72A197" w14:textId="068DB605" w:rsidR="00980E18" w:rsidRPr="005E4724" w:rsidRDefault="00166305" w:rsidP="00DC0FBF">
      <w:pPr>
        <w:pStyle w:val="ListParagraph"/>
        <w:numPr>
          <w:ilvl w:val="0"/>
          <w:numId w:val="38"/>
        </w:numPr>
        <w:rPr>
          <w:rFonts w:ascii="Arial" w:hAnsi="Arial" w:cs="Arial"/>
        </w:rPr>
      </w:pPr>
      <w:r w:rsidRPr="005E4724">
        <w:rPr>
          <w:rFonts w:ascii="Arial" w:hAnsi="Arial" w:cs="Arial"/>
          <w:szCs w:val="22"/>
        </w:rPr>
        <w:t>Feedback from s</w:t>
      </w:r>
      <w:r w:rsidR="00D3346A" w:rsidRPr="005E4724">
        <w:rPr>
          <w:rFonts w:ascii="Arial" w:hAnsi="Arial" w:cs="Arial"/>
          <w:szCs w:val="22"/>
        </w:rPr>
        <w:t xml:space="preserve">ome pilot areas is demonstrating </w:t>
      </w:r>
      <w:r w:rsidR="005E4724" w:rsidRPr="005E4724">
        <w:rPr>
          <w:rFonts w:ascii="Arial" w:hAnsi="Arial" w:cs="Arial"/>
          <w:szCs w:val="22"/>
        </w:rPr>
        <w:t xml:space="preserve">councils and combined authorities </w:t>
      </w:r>
      <w:r w:rsidR="005E4724">
        <w:rPr>
          <w:rFonts w:ascii="Arial" w:hAnsi="Arial" w:cs="Arial"/>
        </w:rPr>
        <w:t>are</w:t>
      </w:r>
      <w:r w:rsidR="005E4724" w:rsidRPr="005E4724">
        <w:rPr>
          <w:rFonts w:ascii="Arial" w:hAnsi="Arial" w:cs="Arial"/>
        </w:rPr>
        <w:t xml:space="preserve"> a ‘trusted messenger’ to engage local residents</w:t>
      </w:r>
      <w:r w:rsidR="005E4724" w:rsidRPr="005E4724">
        <w:rPr>
          <w:rFonts w:ascii="Arial" w:hAnsi="Arial" w:cs="Arial"/>
          <w:szCs w:val="22"/>
        </w:rPr>
        <w:t xml:space="preserve"> who use council services, </w:t>
      </w:r>
      <w:r w:rsidR="005E4724">
        <w:rPr>
          <w:rFonts w:ascii="Arial" w:hAnsi="Arial" w:cs="Arial"/>
          <w:szCs w:val="22"/>
        </w:rPr>
        <w:t>to talk</w:t>
      </w:r>
      <w:r w:rsidR="005E4724" w:rsidRPr="005E4724">
        <w:rPr>
          <w:rFonts w:ascii="Arial" w:hAnsi="Arial" w:cs="Arial"/>
          <w:szCs w:val="22"/>
        </w:rPr>
        <w:t xml:space="preserve"> to them about </w:t>
      </w:r>
      <w:r w:rsidR="005E4724">
        <w:rPr>
          <w:rFonts w:ascii="Arial" w:hAnsi="Arial" w:cs="Arial"/>
          <w:szCs w:val="22"/>
        </w:rPr>
        <w:t>skills and jobs</w:t>
      </w:r>
      <w:r w:rsidRPr="005E4724">
        <w:rPr>
          <w:rFonts w:ascii="Arial" w:hAnsi="Arial" w:cs="Arial"/>
        </w:rPr>
        <w:t>.</w:t>
      </w:r>
      <w:r w:rsidR="003F3469" w:rsidRPr="005E4724">
        <w:rPr>
          <w:rFonts w:ascii="Arial" w:hAnsi="Arial" w:cs="Arial"/>
        </w:rPr>
        <w:t xml:space="preserve"> The LGA is working with </w:t>
      </w:r>
      <w:proofErr w:type="spellStart"/>
      <w:r w:rsidR="003F3469" w:rsidRPr="005E4724">
        <w:rPr>
          <w:rFonts w:ascii="Arial" w:hAnsi="Arial" w:cs="Arial"/>
        </w:rPr>
        <w:t>DfE</w:t>
      </w:r>
      <w:proofErr w:type="spellEnd"/>
      <w:r w:rsidR="003F3469" w:rsidRPr="005E4724">
        <w:rPr>
          <w:rFonts w:ascii="Arial" w:hAnsi="Arial" w:cs="Arial"/>
        </w:rPr>
        <w:t xml:space="preserve"> to ensure that </w:t>
      </w:r>
      <w:r w:rsidR="00BC4B46">
        <w:rPr>
          <w:rFonts w:ascii="Arial" w:hAnsi="Arial" w:cs="Arial"/>
          <w:szCs w:val="22"/>
        </w:rPr>
        <w:t xml:space="preserve">this critical </w:t>
      </w:r>
      <w:r w:rsidR="00BC4B46">
        <w:rPr>
          <w:rFonts w:ascii="Arial" w:hAnsi="Arial" w:cs="Arial"/>
        </w:rPr>
        <w:t>c</w:t>
      </w:r>
      <w:r w:rsidR="005E4724" w:rsidRPr="005E4724">
        <w:rPr>
          <w:rFonts w:ascii="Arial" w:hAnsi="Arial" w:cs="Arial"/>
        </w:rPr>
        <w:t xml:space="preserve">ommunity leadership role to stimulate and meet demand for skills development through targeted engagement and a relevant flexible offer </w:t>
      </w:r>
      <w:r w:rsidR="00BC4B46">
        <w:rPr>
          <w:rFonts w:ascii="Arial" w:hAnsi="Arial" w:cs="Arial"/>
        </w:rPr>
        <w:t>is</w:t>
      </w:r>
      <w:r w:rsidR="003F3469" w:rsidRPr="005E4724">
        <w:rPr>
          <w:rFonts w:ascii="Arial" w:hAnsi="Arial" w:cs="Arial"/>
        </w:rPr>
        <w:t xml:space="preserve"> a critical feature in the design of the </w:t>
      </w:r>
      <w:r w:rsidR="00D80087" w:rsidRPr="005E4724">
        <w:rPr>
          <w:rFonts w:ascii="Arial" w:hAnsi="Arial" w:cs="Arial"/>
          <w:szCs w:val="22"/>
        </w:rPr>
        <w:t>NRS</w:t>
      </w:r>
      <w:r w:rsidR="003F3469" w:rsidRPr="005E4724">
        <w:rPr>
          <w:rFonts w:ascii="Arial" w:hAnsi="Arial" w:cs="Arial"/>
          <w:szCs w:val="22"/>
        </w:rPr>
        <w:t>.</w:t>
      </w:r>
    </w:p>
    <w:p w14:paraId="7AAE155D" w14:textId="77777777" w:rsidR="00166305" w:rsidRDefault="00166305" w:rsidP="00DC0FBF">
      <w:pPr>
        <w:rPr>
          <w:rFonts w:ascii="Arial" w:hAnsi="Arial" w:cs="Arial"/>
        </w:rPr>
      </w:pPr>
    </w:p>
    <w:p w14:paraId="03768620" w14:textId="77777777" w:rsidR="00166305" w:rsidRPr="006F147E" w:rsidRDefault="00166305" w:rsidP="00DC0FBF">
      <w:pPr>
        <w:rPr>
          <w:rFonts w:ascii="Arial" w:hAnsi="Arial" w:cs="Arial"/>
          <w:szCs w:val="22"/>
        </w:rPr>
      </w:pPr>
    </w:p>
    <w:p w14:paraId="75043E7B" w14:textId="77777777" w:rsidR="00980E18" w:rsidRPr="006F147E" w:rsidRDefault="00980E18" w:rsidP="00DC0FBF">
      <w:pPr>
        <w:pStyle w:val="Default"/>
        <w:rPr>
          <w:b/>
          <w:color w:val="auto"/>
          <w:sz w:val="22"/>
          <w:szCs w:val="22"/>
        </w:rPr>
      </w:pPr>
      <w:r w:rsidRPr="006F147E">
        <w:rPr>
          <w:b/>
          <w:color w:val="auto"/>
          <w:sz w:val="22"/>
          <w:szCs w:val="22"/>
        </w:rPr>
        <w:t>Jobcentre Plus Support for Schools</w:t>
      </w:r>
    </w:p>
    <w:p w14:paraId="3EDDF21D" w14:textId="77777777" w:rsidR="00980E18" w:rsidRPr="006F147E" w:rsidRDefault="00980E18" w:rsidP="00DC0FBF">
      <w:pPr>
        <w:pStyle w:val="Default"/>
        <w:rPr>
          <w:b/>
          <w:color w:val="auto"/>
          <w:sz w:val="22"/>
          <w:szCs w:val="22"/>
        </w:rPr>
      </w:pPr>
    </w:p>
    <w:p w14:paraId="639E1F12" w14:textId="77777777" w:rsidR="00980E18" w:rsidRPr="00BC4EF1" w:rsidRDefault="00980E18" w:rsidP="00DC0FBF">
      <w:pPr>
        <w:pStyle w:val="ListParagraph"/>
        <w:numPr>
          <w:ilvl w:val="0"/>
          <w:numId w:val="38"/>
        </w:numPr>
        <w:rPr>
          <w:rFonts w:ascii="Arial" w:hAnsi="Arial" w:cs="Arial"/>
          <w:szCs w:val="22"/>
        </w:rPr>
      </w:pPr>
      <w:r w:rsidRPr="00BC4EF1">
        <w:rPr>
          <w:rFonts w:ascii="Arial" w:hAnsi="Arial" w:cs="Arial"/>
          <w:szCs w:val="22"/>
        </w:rPr>
        <w:t>In November 2016, the Jobcentre Plus Support for Schools programme rolled</w:t>
      </w:r>
      <w:r w:rsidR="00086363" w:rsidRPr="00BC4EF1">
        <w:rPr>
          <w:rFonts w:ascii="Arial" w:hAnsi="Arial" w:cs="Arial"/>
          <w:szCs w:val="22"/>
        </w:rPr>
        <w:t xml:space="preserve"> </w:t>
      </w:r>
      <w:r w:rsidRPr="00BC4EF1">
        <w:rPr>
          <w:rFonts w:ascii="Arial" w:hAnsi="Arial" w:cs="Arial"/>
          <w:szCs w:val="22"/>
        </w:rPr>
        <w:t xml:space="preserve">out nationally. The aims of the programme is to replicate its pathfinder – to support effective transitions from school into work, training or further study, by providing students with information on vocational routes into employment, including traineeships and apprenticeships, accessing work experience, the local labour market and soft skills that employers demand. </w:t>
      </w:r>
      <w:r w:rsidR="0079085A" w:rsidRPr="00BC4EF1">
        <w:rPr>
          <w:rFonts w:ascii="Arial" w:hAnsi="Arial" w:cs="Arial"/>
          <w:szCs w:val="22"/>
        </w:rPr>
        <w:t>Evaluation of the pilot</w:t>
      </w:r>
      <w:r w:rsidRPr="00BC4EF1">
        <w:rPr>
          <w:rFonts w:ascii="Arial" w:hAnsi="Arial" w:cs="Arial"/>
          <w:szCs w:val="22"/>
        </w:rPr>
        <w:t xml:space="preserve"> concluded that the programme demonstrated good engagement and tailored support for those at risk of </w:t>
      </w:r>
      <w:r w:rsidR="0079085A" w:rsidRPr="00BC4EF1">
        <w:rPr>
          <w:rFonts w:ascii="Arial" w:hAnsi="Arial" w:cs="Arial"/>
          <w:szCs w:val="22"/>
        </w:rPr>
        <w:t xml:space="preserve">becoming </w:t>
      </w:r>
      <w:r w:rsidRPr="00BC4EF1">
        <w:rPr>
          <w:rFonts w:ascii="Arial" w:hAnsi="Arial" w:cs="Arial"/>
          <w:szCs w:val="22"/>
        </w:rPr>
        <w:t xml:space="preserve">NEET (Not in </w:t>
      </w:r>
      <w:r w:rsidR="0079085A" w:rsidRPr="00BC4EF1">
        <w:rPr>
          <w:rFonts w:ascii="Arial" w:hAnsi="Arial" w:cs="Arial"/>
          <w:szCs w:val="22"/>
        </w:rPr>
        <w:t>E</w:t>
      </w:r>
      <w:r w:rsidRPr="00BC4EF1">
        <w:rPr>
          <w:rFonts w:ascii="Arial" w:hAnsi="Arial" w:cs="Arial"/>
          <w:szCs w:val="22"/>
        </w:rPr>
        <w:t xml:space="preserve">mployment, </w:t>
      </w:r>
      <w:r w:rsidR="0079085A" w:rsidRPr="00BC4EF1">
        <w:rPr>
          <w:rFonts w:ascii="Arial" w:hAnsi="Arial" w:cs="Arial"/>
          <w:szCs w:val="22"/>
        </w:rPr>
        <w:t>E</w:t>
      </w:r>
      <w:r w:rsidRPr="00BC4EF1">
        <w:rPr>
          <w:rFonts w:ascii="Arial" w:hAnsi="Arial" w:cs="Arial"/>
          <w:szCs w:val="22"/>
        </w:rPr>
        <w:t xml:space="preserve">ducation or </w:t>
      </w:r>
      <w:r w:rsidR="0079085A" w:rsidRPr="00BC4EF1">
        <w:rPr>
          <w:rFonts w:ascii="Arial" w:hAnsi="Arial" w:cs="Arial"/>
          <w:szCs w:val="22"/>
        </w:rPr>
        <w:t>T</w:t>
      </w:r>
      <w:r w:rsidRPr="00BC4EF1">
        <w:rPr>
          <w:rFonts w:ascii="Arial" w:hAnsi="Arial" w:cs="Arial"/>
          <w:szCs w:val="22"/>
        </w:rPr>
        <w:t xml:space="preserve">raining). </w:t>
      </w:r>
    </w:p>
    <w:p w14:paraId="441ADBE4" w14:textId="77777777" w:rsidR="00540FD0" w:rsidRPr="006F147E" w:rsidRDefault="00540FD0" w:rsidP="00DC0FBF">
      <w:pPr>
        <w:autoSpaceDE w:val="0"/>
        <w:autoSpaceDN w:val="0"/>
        <w:adjustRightInd w:val="0"/>
        <w:rPr>
          <w:rFonts w:ascii="Arial" w:hAnsi="Arial" w:cs="Arial"/>
          <w:szCs w:val="22"/>
        </w:rPr>
      </w:pPr>
    </w:p>
    <w:p w14:paraId="55729850" w14:textId="77777777" w:rsidR="0060243A" w:rsidRPr="00BC4EF1" w:rsidRDefault="0060243A" w:rsidP="00DC0FBF">
      <w:pPr>
        <w:autoSpaceDE w:val="0"/>
        <w:autoSpaceDN w:val="0"/>
        <w:adjustRightInd w:val="0"/>
        <w:rPr>
          <w:rFonts w:ascii="Arial" w:hAnsi="Arial" w:cs="Arial"/>
          <w:b/>
          <w:szCs w:val="22"/>
        </w:rPr>
      </w:pPr>
      <w:r w:rsidRPr="00BC4EF1">
        <w:rPr>
          <w:rFonts w:ascii="Arial" w:hAnsi="Arial" w:cs="Arial"/>
          <w:b/>
          <w:szCs w:val="22"/>
        </w:rPr>
        <w:t xml:space="preserve">Challenges </w:t>
      </w:r>
      <w:r w:rsidR="005F73AB" w:rsidRPr="00BC4EF1">
        <w:rPr>
          <w:rFonts w:ascii="Arial" w:hAnsi="Arial" w:cs="Arial"/>
          <w:b/>
          <w:szCs w:val="22"/>
        </w:rPr>
        <w:t>and i</w:t>
      </w:r>
      <w:r w:rsidRPr="00BC4EF1">
        <w:rPr>
          <w:rFonts w:ascii="Arial" w:hAnsi="Arial" w:cs="Arial"/>
          <w:b/>
          <w:szCs w:val="22"/>
        </w:rPr>
        <w:t xml:space="preserve">ssues </w:t>
      </w:r>
      <w:r w:rsidR="0090434F" w:rsidRPr="00BC4EF1">
        <w:rPr>
          <w:rFonts w:ascii="Arial" w:hAnsi="Arial" w:cs="Arial"/>
          <w:b/>
          <w:szCs w:val="22"/>
        </w:rPr>
        <w:t>since 2017</w:t>
      </w:r>
      <w:r w:rsidRPr="00BC4EF1">
        <w:rPr>
          <w:rFonts w:ascii="Arial" w:hAnsi="Arial" w:cs="Arial"/>
          <w:b/>
          <w:szCs w:val="22"/>
        </w:rPr>
        <w:t xml:space="preserve"> </w:t>
      </w:r>
    </w:p>
    <w:p w14:paraId="284A10C7" w14:textId="77777777" w:rsidR="003F3469" w:rsidRDefault="003F3469" w:rsidP="00DC0FBF">
      <w:pPr>
        <w:autoSpaceDE w:val="0"/>
        <w:autoSpaceDN w:val="0"/>
        <w:adjustRightInd w:val="0"/>
        <w:rPr>
          <w:rFonts w:ascii="Arial" w:hAnsi="Arial" w:cs="Arial"/>
          <w:b/>
          <w:szCs w:val="22"/>
        </w:rPr>
      </w:pPr>
    </w:p>
    <w:p w14:paraId="3C72625B" w14:textId="77777777" w:rsidR="00D57FF6" w:rsidRPr="00BC4B46" w:rsidRDefault="00D57FF6" w:rsidP="00DC0FBF">
      <w:pPr>
        <w:rPr>
          <w:rFonts w:ascii="Arial" w:hAnsi="Arial" w:cs="Arial"/>
          <w:i/>
          <w:szCs w:val="22"/>
          <w:shd w:val="clear" w:color="auto" w:fill="FFFFFF"/>
        </w:rPr>
      </w:pPr>
      <w:r w:rsidRPr="00BC4B46">
        <w:rPr>
          <w:rFonts w:ascii="Arial" w:hAnsi="Arial" w:cs="Arial"/>
          <w:i/>
          <w:szCs w:val="22"/>
          <w:shd w:val="clear" w:color="auto" w:fill="FFFFFF"/>
        </w:rPr>
        <w:t xml:space="preserve">Fragmented system with no national or local oversight </w:t>
      </w:r>
    </w:p>
    <w:p w14:paraId="0B342284" w14:textId="77777777" w:rsidR="003F3469" w:rsidRPr="00BC4B46" w:rsidRDefault="003F3469" w:rsidP="00DC0FBF">
      <w:pPr>
        <w:autoSpaceDE w:val="0"/>
        <w:autoSpaceDN w:val="0"/>
        <w:adjustRightInd w:val="0"/>
        <w:rPr>
          <w:rFonts w:ascii="Arial" w:hAnsi="Arial" w:cs="Arial"/>
          <w:b/>
          <w:szCs w:val="22"/>
        </w:rPr>
      </w:pPr>
    </w:p>
    <w:p w14:paraId="440B4C96" w14:textId="77777777" w:rsidR="00971B8A" w:rsidRDefault="00BC4B46" w:rsidP="00DC0FBF">
      <w:pPr>
        <w:pStyle w:val="ListParagraph"/>
        <w:numPr>
          <w:ilvl w:val="0"/>
          <w:numId w:val="38"/>
        </w:numPr>
        <w:autoSpaceDE w:val="0"/>
        <w:autoSpaceDN w:val="0"/>
        <w:adjustRightInd w:val="0"/>
        <w:rPr>
          <w:rFonts w:ascii="Arial" w:hAnsi="Arial" w:cs="Arial"/>
          <w:szCs w:val="22"/>
        </w:rPr>
      </w:pPr>
      <w:r w:rsidRPr="00BC4B46">
        <w:rPr>
          <w:rFonts w:ascii="Arial" w:hAnsi="Arial" w:cs="Arial"/>
          <w:szCs w:val="22"/>
          <w:shd w:val="clear" w:color="auto" w:fill="FFFFFF"/>
        </w:rPr>
        <w:t xml:space="preserve">The introduction of new initiatives, including those </w:t>
      </w:r>
      <w:r w:rsidR="00D57FF6" w:rsidRPr="00BC4B46">
        <w:rPr>
          <w:rFonts w:ascii="Arial" w:hAnsi="Arial" w:cs="Arial"/>
          <w:szCs w:val="22"/>
          <w:shd w:val="clear" w:color="auto" w:fill="FFFFFF"/>
        </w:rPr>
        <w:t xml:space="preserve">cited above, </w:t>
      </w:r>
      <w:r w:rsidRPr="00BC4B46">
        <w:rPr>
          <w:rFonts w:ascii="Arial" w:hAnsi="Arial" w:cs="Arial"/>
          <w:szCs w:val="22"/>
          <w:shd w:val="clear" w:color="auto" w:fill="FFFFFF"/>
        </w:rPr>
        <w:t>risks making the</w:t>
      </w:r>
      <w:r w:rsidR="00D57FF6" w:rsidRPr="00BC4B46">
        <w:rPr>
          <w:rFonts w:ascii="Arial" w:hAnsi="Arial" w:cs="Arial"/>
          <w:szCs w:val="22"/>
          <w:shd w:val="clear" w:color="auto" w:fill="FFFFFF"/>
        </w:rPr>
        <w:t xml:space="preserve"> careers system in England </w:t>
      </w:r>
      <w:r w:rsidR="00D57FF6" w:rsidRPr="00BC4B46">
        <w:rPr>
          <w:rFonts w:ascii="Arial" w:hAnsi="Arial" w:cs="Arial"/>
          <w:szCs w:val="22"/>
        </w:rPr>
        <w:t>even more complicated and fragmented. This is</w:t>
      </w:r>
      <w:r w:rsidR="00D57FF6" w:rsidRPr="00BC4B46">
        <w:rPr>
          <w:rFonts w:ascii="Arial" w:hAnsi="Arial" w:cs="Arial"/>
          <w:szCs w:val="22"/>
          <w:shd w:val="clear" w:color="auto" w:fill="FFFFFF"/>
        </w:rPr>
        <w:t xml:space="preserve"> particularly the case for young people. Recent evidence from local areas show concerns about vulnerable young people and specific </w:t>
      </w:r>
      <w:r w:rsidR="00BC4EF1" w:rsidRPr="00BC4B46">
        <w:rPr>
          <w:rFonts w:ascii="Arial" w:hAnsi="Arial" w:cs="Arial"/>
          <w:szCs w:val="22"/>
          <w:shd w:val="clear" w:color="auto" w:fill="FFFFFF"/>
        </w:rPr>
        <w:t>groups lacking</w:t>
      </w:r>
      <w:r w:rsidR="00D57FF6" w:rsidRPr="00BC4B46">
        <w:rPr>
          <w:rFonts w:ascii="Arial" w:hAnsi="Arial" w:cs="Arial"/>
          <w:szCs w:val="22"/>
          <w:shd w:val="clear" w:color="auto" w:fill="FFFFFF"/>
        </w:rPr>
        <w:t xml:space="preserve"> access to the appropriate careers advice and guidance. Meanwhile provision for adults is extremely limited</w:t>
      </w:r>
      <w:r w:rsidR="00D57FF6" w:rsidRPr="00BC4B46">
        <w:rPr>
          <w:rFonts w:ascii="Arial" w:hAnsi="Arial" w:cs="Arial"/>
          <w:szCs w:val="22"/>
        </w:rPr>
        <w:t xml:space="preserve">. In addition, there </w:t>
      </w:r>
      <w:r w:rsidR="00C408D2" w:rsidRPr="00BC4B46">
        <w:rPr>
          <w:rFonts w:ascii="Arial" w:hAnsi="Arial" w:cs="Arial"/>
          <w:szCs w:val="22"/>
        </w:rPr>
        <w:t xml:space="preserve">is </w:t>
      </w:r>
      <w:r w:rsidR="007A5572" w:rsidRPr="00BC4B46">
        <w:rPr>
          <w:rFonts w:ascii="Arial" w:hAnsi="Arial" w:cs="Arial"/>
          <w:szCs w:val="22"/>
        </w:rPr>
        <w:t xml:space="preserve">still </w:t>
      </w:r>
      <w:r w:rsidR="00C408D2" w:rsidRPr="00BC4B46">
        <w:rPr>
          <w:rFonts w:ascii="Arial" w:hAnsi="Arial" w:cs="Arial"/>
          <w:szCs w:val="22"/>
        </w:rPr>
        <w:t xml:space="preserve">no </w:t>
      </w:r>
      <w:r w:rsidR="0090434F" w:rsidRPr="00BC4B46">
        <w:rPr>
          <w:rFonts w:ascii="Arial" w:hAnsi="Arial" w:cs="Arial"/>
          <w:szCs w:val="22"/>
        </w:rPr>
        <w:t xml:space="preserve">single </w:t>
      </w:r>
      <w:r w:rsidR="00C408D2" w:rsidRPr="00BC4B46">
        <w:rPr>
          <w:rFonts w:ascii="Arial" w:hAnsi="Arial" w:cs="Arial"/>
          <w:szCs w:val="22"/>
        </w:rPr>
        <w:t xml:space="preserve">organisation with a commissioning role and oversight on how </w:t>
      </w:r>
      <w:r w:rsidR="007A5572" w:rsidRPr="00BC4B46">
        <w:rPr>
          <w:rFonts w:ascii="Arial" w:hAnsi="Arial" w:cs="Arial"/>
          <w:szCs w:val="22"/>
        </w:rPr>
        <w:t xml:space="preserve">careers activity </w:t>
      </w:r>
      <w:r w:rsidR="00C408D2" w:rsidRPr="00BC4B46">
        <w:rPr>
          <w:rFonts w:ascii="Arial" w:hAnsi="Arial" w:cs="Arial"/>
          <w:szCs w:val="22"/>
        </w:rPr>
        <w:t>is coordinated or planned for all ages either at national or local level</w:t>
      </w:r>
      <w:r w:rsidR="00D57FF6" w:rsidRPr="00BC4B46">
        <w:rPr>
          <w:rFonts w:ascii="Arial" w:hAnsi="Arial" w:cs="Arial"/>
          <w:szCs w:val="22"/>
        </w:rPr>
        <w:t xml:space="preserve">. </w:t>
      </w:r>
    </w:p>
    <w:p w14:paraId="2B7354CC" w14:textId="77777777" w:rsidR="00971B8A" w:rsidRDefault="00971B8A" w:rsidP="00DC0FBF">
      <w:pPr>
        <w:pStyle w:val="ListParagraph"/>
        <w:autoSpaceDE w:val="0"/>
        <w:autoSpaceDN w:val="0"/>
        <w:adjustRightInd w:val="0"/>
        <w:rPr>
          <w:rFonts w:ascii="Arial" w:hAnsi="Arial" w:cs="Arial"/>
          <w:szCs w:val="22"/>
        </w:rPr>
      </w:pPr>
    </w:p>
    <w:p w14:paraId="66DBED85" w14:textId="57567DE3" w:rsidR="007A5572" w:rsidRPr="00BC4B46" w:rsidRDefault="00BC4B46" w:rsidP="00DC0FBF">
      <w:pPr>
        <w:pStyle w:val="ListParagraph"/>
        <w:numPr>
          <w:ilvl w:val="0"/>
          <w:numId w:val="38"/>
        </w:numPr>
        <w:autoSpaceDE w:val="0"/>
        <w:autoSpaceDN w:val="0"/>
        <w:adjustRightInd w:val="0"/>
        <w:rPr>
          <w:rFonts w:ascii="Arial" w:hAnsi="Arial" w:cs="Arial"/>
          <w:szCs w:val="22"/>
        </w:rPr>
      </w:pPr>
      <w:r>
        <w:rPr>
          <w:rFonts w:ascii="Arial" w:hAnsi="Arial" w:cs="Arial"/>
          <w:szCs w:val="22"/>
        </w:rPr>
        <w:t xml:space="preserve">The fragmented </w:t>
      </w:r>
      <w:r w:rsidR="00971B8A">
        <w:rPr>
          <w:rFonts w:ascii="Arial" w:hAnsi="Arial" w:cs="Arial"/>
          <w:szCs w:val="22"/>
        </w:rPr>
        <w:t xml:space="preserve">and patchy </w:t>
      </w:r>
      <w:r>
        <w:rPr>
          <w:rFonts w:ascii="Arial" w:hAnsi="Arial" w:cs="Arial"/>
          <w:szCs w:val="22"/>
        </w:rPr>
        <w:t>nature of the system, and lack of oversight at national and local level remains a significant challenge for councils</w:t>
      </w:r>
      <w:r w:rsidR="00C408D2" w:rsidRPr="00BC4B46">
        <w:rPr>
          <w:rFonts w:ascii="Arial" w:hAnsi="Arial" w:cs="Arial"/>
          <w:szCs w:val="22"/>
        </w:rPr>
        <w:t>.</w:t>
      </w:r>
      <w:r w:rsidR="00D57FF6" w:rsidRPr="00BC4B46">
        <w:rPr>
          <w:rFonts w:ascii="Arial" w:hAnsi="Arial" w:cs="Arial"/>
          <w:szCs w:val="22"/>
        </w:rPr>
        <w:t xml:space="preserve"> </w:t>
      </w:r>
      <w:r>
        <w:rPr>
          <w:rFonts w:ascii="Arial" w:hAnsi="Arial" w:cs="Arial"/>
          <w:szCs w:val="22"/>
        </w:rPr>
        <w:t>At</w:t>
      </w:r>
      <w:r w:rsidR="00971B8A">
        <w:rPr>
          <w:rFonts w:ascii="Arial" w:hAnsi="Arial" w:cs="Arial"/>
          <w:szCs w:val="22"/>
        </w:rPr>
        <w:t xml:space="preserve"> our </w:t>
      </w:r>
      <w:r>
        <w:rPr>
          <w:rFonts w:ascii="Arial" w:hAnsi="Arial" w:cs="Arial"/>
          <w:szCs w:val="22"/>
        </w:rPr>
        <w:t>recent</w:t>
      </w:r>
      <w:r w:rsidR="00D57FF6" w:rsidRPr="00BC4B46">
        <w:rPr>
          <w:rFonts w:ascii="Arial" w:hAnsi="Arial" w:cs="Arial"/>
          <w:szCs w:val="22"/>
        </w:rPr>
        <w:t xml:space="preserve"> Skills Taskforce roundtable, </w:t>
      </w:r>
      <w:r>
        <w:rPr>
          <w:rFonts w:ascii="Arial" w:hAnsi="Arial" w:cs="Arial"/>
          <w:szCs w:val="22"/>
        </w:rPr>
        <w:t xml:space="preserve">it was clear that this was also a problem </w:t>
      </w:r>
      <w:r w:rsidR="00D57FF6" w:rsidRPr="00BC4B46">
        <w:rPr>
          <w:rFonts w:ascii="Arial" w:hAnsi="Arial" w:cs="Arial"/>
          <w:szCs w:val="22"/>
        </w:rPr>
        <w:t>for a wide range of indu</w:t>
      </w:r>
      <w:r>
        <w:rPr>
          <w:rFonts w:ascii="Arial" w:hAnsi="Arial" w:cs="Arial"/>
          <w:szCs w:val="22"/>
        </w:rPr>
        <w:t>stry experts and stakeholders, and an area the LGA will explore further.</w:t>
      </w:r>
    </w:p>
    <w:p w14:paraId="1E33F0BE" w14:textId="77777777" w:rsidR="00182841" w:rsidRPr="00BC4B46" w:rsidRDefault="00182841" w:rsidP="00DC0FBF">
      <w:pPr>
        <w:rPr>
          <w:rFonts w:ascii="Arial" w:hAnsi="Arial" w:cs="Arial"/>
          <w:szCs w:val="22"/>
          <w:shd w:val="clear" w:color="auto" w:fill="FFFFFF"/>
        </w:rPr>
      </w:pPr>
    </w:p>
    <w:p w14:paraId="37D8E68A" w14:textId="77777777" w:rsidR="003F3469" w:rsidRPr="00BC4EF1" w:rsidRDefault="003F3469" w:rsidP="00DC0FBF">
      <w:pPr>
        <w:autoSpaceDE w:val="0"/>
        <w:autoSpaceDN w:val="0"/>
        <w:adjustRightInd w:val="0"/>
        <w:rPr>
          <w:rFonts w:ascii="Arial" w:hAnsi="Arial" w:cs="Arial"/>
          <w:i/>
          <w:szCs w:val="22"/>
        </w:rPr>
      </w:pPr>
      <w:r w:rsidRPr="00BC4EF1">
        <w:rPr>
          <w:rFonts w:ascii="Arial" w:hAnsi="Arial" w:cs="Arial"/>
          <w:i/>
          <w:szCs w:val="22"/>
        </w:rPr>
        <w:t>D</w:t>
      </w:r>
      <w:r w:rsidR="006C6AB8" w:rsidRPr="00BC4EF1">
        <w:rPr>
          <w:rFonts w:ascii="Arial" w:hAnsi="Arial" w:cs="Arial"/>
          <w:i/>
          <w:szCs w:val="22"/>
        </w:rPr>
        <w:t xml:space="preserve">ecline in advice and guidance </w:t>
      </w:r>
      <w:r w:rsidR="000E36DA" w:rsidRPr="00BC4EF1">
        <w:rPr>
          <w:rFonts w:ascii="Arial" w:hAnsi="Arial" w:cs="Arial"/>
          <w:i/>
          <w:szCs w:val="22"/>
        </w:rPr>
        <w:t xml:space="preserve">  </w:t>
      </w:r>
    </w:p>
    <w:p w14:paraId="17110B8F" w14:textId="77777777" w:rsidR="00BC4EF1" w:rsidRPr="00BC4EF1" w:rsidRDefault="00BC4EF1" w:rsidP="00DC0FBF">
      <w:pPr>
        <w:pStyle w:val="ListParagraph"/>
        <w:autoSpaceDE w:val="0"/>
        <w:autoSpaceDN w:val="0"/>
        <w:adjustRightInd w:val="0"/>
        <w:rPr>
          <w:rFonts w:ascii="Arial" w:hAnsi="Arial" w:cs="Arial"/>
          <w:b/>
          <w:i/>
          <w:szCs w:val="22"/>
        </w:rPr>
      </w:pPr>
    </w:p>
    <w:p w14:paraId="03F5351C" w14:textId="77777777" w:rsidR="006C6AB8" w:rsidRPr="00BC4B46" w:rsidRDefault="006C6AB8" w:rsidP="00DC0FBF">
      <w:pPr>
        <w:pStyle w:val="ListParagraph"/>
        <w:numPr>
          <w:ilvl w:val="0"/>
          <w:numId w:val="38"/>
        </w:numPr>
        <w:autoSpaceDE w:val="0"/>
        <w:autoSpaceDN w:val="0"/>
        <w:adjustRightInd w:val="0"/>
        <w:rPr>
          <w:rFonts w:ascii="Arial" w:hAnsi="Arial" w:cs="Arial"/>
          <w:szCs w:val="22"/>
        </w:rPr>
      </w:pPr>
      <w:r w:rsidRPr="00BC4B46">
        <w:rPr>
          <w:rFonts w:ascii="Arial" w:hAnsi="Arial" w:cs="Arial"/>
          <w:szCs w:val="22"/>
        </w:rPr>
        <w:t>The Sutton Trust commission</w:t>
      </w:r>
      <w:r w:rsidR="00587670" w:rsidRPr="00BC4B46">
        <w:rPr>
          <w:rFonts w:ascii="Arial" w:hAnsi="Arial" w:cs="Arial"/>
          <w:szCs w:val="22"/>
        </w:rPr>
        <w:t>ed</w:t>
      </w:r>
      <w:r w:rsidRPr="00BC4B46">
        <w:rPr>
          <w:rFonts w:ascii="Arial" w:hAnsi="Arial" w:cs="Arial"/>
          <w:szCs w:val="22"/>
        </w:rPr>
        <w:t xml:space="preserve"> Durham University to undertake an annual survey of 15 and 16 year olds. The survey indicates a significant decline in advice and guidance in schools over the last 12 years. This is despite the fact that students, particularly the disadvantaged or those with special educational needs, require advice and guidance to make informed choices in an increasing complex and confusing post-16 options landscape. </w:t>
      </w:r>
    </w:p>
    <w:p w14:paraId="71032393" w14:textId="77777777" w:rsidR="000E36DA" w:rsidRPr="006F147E" w:rsidRDefault="000E36DA" w:rsidP="00DC0FBF">
      <w:pPr>
        <w:autoSpaceDE w:val="0"/>
        <w:autoSpaceDN w:val="0"/>
        <w:adjustRightInd w:val="0"/>
        <w:rPr>
          <w:rFonts w:ascii="Arial" w:hAnsi="Arial" w:cs="Arial"/>
          <w:b/>
          <w:szCs w:val="22"/>
        </w:rPr>
      </w:pPr>
    </w:p>
    <w:p w14:paraId="2078A548" w14:textId="77777777" w:rsidR="00BC4EF1" w:rsidRPr="00BC4EF1" w:rsidRDefault="006C6AB8" w:rsidP="00DC0FBF">
      <w:pPr>
        <w:rPr>
          <w:rFonts w:ascii="Arial" w:hAnsi="Arial" w:cs="Arial"/>
          <w:szCs w:val="22"/>
        </w:rPr>
      </w:pPr>
      <w:r w:rsidRPr="00BC4EF1">
        <w:rPr>
          <w:rFonts w:ascii="Arial" w:hAnsi="Arial" w:cs="Arial"/>
          <w:i/>
          <w:szCs w:val="22"/>
        </w:rPr>
        <w:t xml:space="preserve">Compliance with the Baker clause </w:t>
      </w:r>
    </w:p>
    <w:p w14:paraId="4F697DC4" w14:textId="77777777" w:rsidR="00BC4EF1" w:rsidRDefault="00BC4EF1" w:rsidP="00DC0FBF">
      <w:pPr>
        <w:rPr>
          <w:rFonts w:ascii="Arial" w:hAnsi="Arial" w:cs="Arial"/>
          <w:b/>
          <w:szCs w:val="22"/>
        </w:rPr>
      </w:pPr>
    </w:p>
    <w:p w14:paraId="3EB791FC" w14:textId="1E21EAAE" w:rsidR="006C6AB8" w:rsidRPr="00971B8A" w:rsidRDefault="00323102" w:rsidP="00DC0FBF">
      <w:pPr>
        <w:pStyle w:val="ListParagraph"/>
        <w:numPr>
          <w:ilvl w:val="0"/>
          <w:numId w:val="38"/>
        </w:numPr>
        <w:rPr>
          <w:rFonts w:ascii="Arial" w:hAnsi="Arial" w:cs="Arial"/>
          <w:szCs w:val="22"/>
        </w:rPr>
      </w:pPr>
      <w:hyperlink r:id="rId18" w:history="1">
        <w:r w:rsidR="006C6AB8" w:rsidRPr="00971B8A">
          <w:rPr>
            <w:rStyle w:val="Hyperlink"/>
            <w:rFonts w:ascii="Arial" w:hAnsi="Arial" w:cs="Arial"/>
            <w:color w:val="auto"/>
            <w:szCs w:val="22"/>
            <w:u w:val="none"/>
          </w:rPr>
          <w:t>The ‘Baker clause</w:t>
        </w:r>
      </w:hyperlink>
      <w:r w:rsidR="006C6AB8" w:rsidRPr="00971B8A">
        <w:rPr>
          <w:rStyle w:val="Hyperlink"/>
          <w:rFonts w:ascii="Arial" w:hAnsi="Arial" w:cs="Arial"/>
          <w:color w:val="auto"/>
          <w:szCs w:val="22"/>
          <w:u w:val="none"/>
        </w:rPr>
        <w:t xml:space="preserve">’ </w:t>
      </w:r>
      <w:r w:rsidR="0090434F" w:rsidRPr="00971B8A">
        <w:rPr>
          <w:rStyle w:val="Hyperlink"/>
          <w:rFonts w:ascii="Arial" w:hAnsi="Arial" w:cs="Arial"/>
          <w:color w:val="auto"/>
          <w:szCs w:val="22"/>
          <w:u w:val="none"/>
        </w:rPr>
        <w:t xml:space="preserve">within the Technical and Further Education Act came into effect at the beginning of </w:t>
      </w:r>
      <w:r w:rsidR="00972E72" w:rsidRPr="00971B8A">
        <w:rPr>
          <w:rStyle w:val="Hyperlink"/>
          <w:rFonts w:ascii="Arial" w:hAnsi="Arial" w:cs="Arial"/>
          <w:color w:val="auto"/>
          <w:szCs w:val="22"/>
          <w:u w:val="none"/>
        </w:rPr>
        <w:t>2018</w:t>
      </w:r>
      <w:r w:rsidR="0090434F" w:rsidRPr="00971B8A">
        <w:rPr>
          <w:rStyle w:val="Hyperlink"/>
          <w:rFonts w:ascii="Arial" w:hAnsi="Arial" w:cs="Arial"/>
          <w:color w:val="auto"/>
          <w:szCs w:val="22"/>
          <w:u w:val="none"/>
        </w:rPr>
        <w:t>. It</w:t>
      </w:r>
      <w:r w:rsidR="00972E72" w:rsidRPr="00971B8A">
        <w:rPr>
          <w:rStyle w:val="Hyperlink"/>
          <w:rFonts w:ascii="Arial" w:hAnsi="Arial" w:cs="Arial"/>
          <w:color w:val="auto"/>
          <w:szCs w:val="22"/>
          <w:u w:val="none"/>
        </w:rPr>
        <w:t xml:space="preserve"> </w:t>
      </w:r>
      <w:r w:rsidR="006C6AB8" w:rsidRPr="00971B8A">
        <w:rPr>
          <w:rFonts w:ascii="Arial" w:hAnsi="Arial" w:cs="Arial"/>
          <w:szCs w:val="22"/>
        </w:rPr>
        <w:t>aim</w:t>
      </w:r>
      <w:r w:rsidR="00972E72" w:rsidRPr="00971B8A">
        <w:rPr>
          <w:rFonts w:ascii="Arial" w:hAnsi="Arial" w:cs="Arial"/>
          <w:szCs w:val="22"/>
        </w:rPr>
        <w:t>s</w:t>
      </w:r>
      <w:r w:rsidR="006C6AB8" w:rsidRPr="00971B8A">
        <w:rPr>
          <w:rFonts w:ascii="Arial" w:hAnsi="Arial" w:cs="Arial"/>
          <w:szCs w:val="22"/>
        </w:rPr>
        <w:t xml:space="preserve"> </w:t>
      </w:r>
      <w:r w:rsidR="00972E72" w:rsidRPr="00971B8A">
        <w:rPr>
          <w:rFonts w:ascii="Arial" w:hAnsi="Arial" w:cs="Arial"/>
          <w:szCs w:val="22"/>
        </w:rPr>
        <w:t xml:space="preserve">to </w:t>
      </w:r>
      <w:r w:rsidR="006C6AB8" w:rsidRPr="00971B8A">
        <w:rPr>
          <w:rFonts w:ascii="Arial" w:hAnsi="Arial" w:cs="Arial"/>
          <w:szCs w:val="22"/>
        </w:rPr>
        <w:t>ensur</w:t>
      </w:r>
      <w:r w:rsidR="00972E72" w:rsidRPr="00971B8A">
        <w:rPr>
          <w:rFonts w:ascii="Arial" w:hAnsi="Arial" w:cs="Arial"/>
          <w:szCs w:val="22"/>
        </w:rPr>
        <w:t>e</w:t>
      </w:r>
      <w:r w:rsidR="006C6AB8" w:rsidRPr="00971B8A">
        <w:rPr>
          <w:rFonts w:ascii="Arial" w:hAnsi="Arial" w:cs="Arial"/>
          <w:szCs w:val="22"/>
        </w:rPr>
        <w:t xml:space="preserve"> a range of education and training providers have access to students in secondary schools to inform them of the options available. A recent IPPR report </w:t>
      </w:r>
      <w:hyperlink r:id="rId19" w:history="1">
        <w:r w:rsidR="006C6AB8" w:rsidRPr="00971B8A">
          <w:rPr>
            <w:rStyle w:val="Hyperlink"/>
            <w:rFonts w:ascii="Arial" w:hAnsi="Arial" w:cs="Arial"/>
            <w:color w:val="auto"/>
            <w:szCs w:val="22"/>
          </w:rPr>
          <w:t>The Baker clause: One year on</w:t>
        </w:r>
      </w:hyperlink>
      <w:r w:rsidR="006C6AB8" w:rsidRPr="00971B8A">
        <w:rPr>
          <w:rFonts w:ascii="Arial" w:hAnsi="Arial" w:cs="Arial"/>
          <w:szCs w:val="22"/>
        </w:rPr>
        <w:t xml:space="preserve"> shows since its introduction, compliance with the Baker clause remains very poor</w:t>
      </w:r>
      <w:r w:rsidR="00972E72" w:rsidRPr="00971B8A">
        <w:rPr>
          <w:rFonts w:ascii="Arial" w:hAnsi="Arial" w:cs="Arial"/>
          <w:szCs w:val="22"/>
        </w:rPr>
        <w:t xml:space="preserve"> with</w:t>
      </w:r>
      <w:r w:rsidR="006C6AB8" w:rsidRPr="00971B8A">
        <w:rPr>
          <w:rFonts w:ascii="Arial" w:hAnsi="Arial" w:cs="Arial"/>
          <w:szCs w:val="22"/>
        </w:rPr>
        <w:t xml:space="preserve"> only two in five schools complying with the requirements of the legislation.</w:t>
      </w:r>
      <w:r w:rsidR="00971B8A" w:rsidRPr="00971B8A">
        <w:rPr>
          <w:rFonts w:ascii="Arial" w:hAnsi="Arial" w:cs="Arial"/>
          <w:szCs w:val="22"/>
        </w:rPr>
        <w:t xml:space="preserve"> This may be an issue we would like to discuss with college representatives (Association of Colleges).</w:t>
      </w:r>
      <w:r w:rsidR="00DC0FBF">
        <w:rPr>
          <w:rFonts w:ascii="Arial" w:hAnsi="Arial" w:cs="Arial"/>
          <w:szCs w:val="22"/>
        </w:rPr>
        <w:br/>
      </w:r>
    </w:p>
    <w:p w14:paraId="23683DBA" w14:textId="77777777" w:rsidR="00BC4EF1" w:rsidRDefault="00DF42B7" w:rsidP="00DC0FBF">
      <w:pPr>
        <w:autoSpaceDE w:val="0"/>
        <w:autoSpaceDN w:val="0"/>
        <w:adjustRightInd w:val="0"/>
        <w:rPr>
          <w:rFonts w:ascii="Arial" w:hAnsi="Arial" w:cs="Arial"/>
          <w:i/>
          <w:szCs w:val="22"/>
        </w:rPr>
      </w:pPr>
      <w:r w:rsidRPr="00BC4EF1">
        <w:rPr>
          <w:rFonts w:ascii="Arial" w:hAnsi="Arial" w:cs="Arial"/>
          <w:i/>
          <w:szCs w:val="22"/>
        </w:rPr>
        <w:t>Funding</w:t>
      </w:r>
    </w:p>
    <w:p w14:paraId="7114BF7D" w14:textId="77777777" w:rsidR="00BC4EF1" w:rsidRPr="00BC4EF1" w:rsidRDefault="00BC4EF1" w:rsidP="00DC0FBF">
      <w:pPr>
        <w:autoSpaceDE w:val="0"/>
        <w:autoSpaceDN w:val="0"/>
        <w:adjustRightInd w:val="0"/>
        <w:rPr>
          <w:rFonts w:ascii="Arial" w:hAnsi="Arial" w:cs="Arial"/>
          <w:i/>
          <w:szCs w:val="22"/>
        </w:rPr>
      </w:pPr>
    </w:p>
    <w:p w14:paraId="44032415" w14:textId="3EB297F2" w:rsidR="00DF42B7" w:rsidRPr="00BC4B46" w:rsidRDefault="00DF42B7" w:rsidP="00DC0FBF">
      <w:pPr>
        <w:pStyle w:val="ListParagraph"/>
        <w:numPr>
          <w:ilvl w:val="0"/>
          <w:numId w:val="38"/>
        </w:numPr>
        <w:autoSpaceDE w:val="0"/>
        <w:autoSpaceDN w:val="0"/>
        <w:adjustRightInd w:val="0"/>
        <w:rPr>
          <w:rFonts w:ascii="Arial" w:hAnsi="Arial" w:cs="Arial"/>
          <w:szCs w:val="22"/>
        </w:rPr>
      </w:pPr>
      <w:r w:rsidRPr="00BC4B46">
        <w:rPr>
          <w:rFonts w:ascii="Arial" w:hAnsi="Arial" w:cs="Arial"/>
          <w:szCs w:val="22"/>
        </w:rPr>
        <w:t xml:space="preserve">The Careers and Enterprise Fund </w:t>
      </w:r>
      <w:r w:rsidR="0090434F" w:rsidRPr="00BC4B46">
        <w:rPr>
          <w:rFonts w:ascii="Arial" w:hAnsi="Arial" w:cs="Arial"/>
          <w:szCs w:val="22"/>
        </w:rPr>
        <w:t xml:space="preserve">is funded by </w:t>
      </w:r>
      <w:proofErr w:type="spellStart"/>
      <w:r w:rsidR="0090434F" w:rsidRPr="00BC4B46">
        <w:rPr>
          <w:rFonts w:ascii="Arial" w:hAnsi="Arial" w:cs="Arial"/>
          <w:szCs w:val="22"/>
        </w:rPr>
        <w:t>DfE</w:t>
      </w:r>
      <w:proofErr w:type="spellEnd"/>
      <w:r w:rsidR="0090434F" w:rsidRPr="00BC4B46">
        <w:rPr>
          <w:rFonts w:ascii="Arial" w:hAnsi="Arial" w:cs="Arial"/>
          <w:szCs w:val="22"/>
        </w:rPr>
        <w:t xml:space="preserve"> and administered by the CEC to scale up existing, effective careers and enterprise programmes, and test and evaluate best practice in careers activity provision for young people in disadvantaged groups. </w:t>
      </w:r>
      <w:r w:rsidR="00ED1AE8" w:rsidRPr="00BC4B46">
        <w:rPr>
          <w:rFonts w:ascii="Arial" w:hAnsi="Arial" w:cs="Arial"/>
          <w:szCs w:val="22"/>
        </w:rPr>
        <w:t xml:space="preserve">The fund’s value </w:t>
      </w:r>
      <w:r w:rsidRPr="00BC4B46">
        <w:rPr>
          <w:rFonts w:ascii="Arial" w:hAnsi="Arial" w:cs="Arial"/>
          <w:szCs w:val="22"/>
        </w:rPr>
        <w:t>has been progressively increasing</w:t>
      </w:r>
      <w:r w:rsidR="003F35DA" w:rsidRPr="00BC4B46">
        <w:rPr>
          <w:rFonts w:ascii="Arial" w:hAnsi="Arial" w:cs="Arial"/>
          <w:szCs w:val="22"/>
        </w:rPr>
        <w:t>:</w:t>
      </w:r>
      <w:r w:rsidR="00ED1AE8" w:rsidRPr="00BC4B46">
        <w:rPr>
          <w:rFonts w:ascii="Arial" w:hAnsi="Arial" w:cs="Arial"/>
          <w:szCs w:val="22"/>
        </w:rPr>
        <w:t xml:space="preserve"> from</w:t>
      </w:r>
      <w:r w:rsidRPr="00BC4B46">
        <w:rPr>
          <w:rFonts w:ascii="Arial" w:hAnsi="Arial" w:cs="Arial"/>
          <w:szCs w:val="22"/>
        </w:rPr>
        <w:t xml:space="preserve"> £5.7</w:t>
      </w:r>
      <w:r w:rsidR="00562B95" w:rsidRPr="00BC4B46">
        <w:rPr>
          <w:rFonts w:ascii="Arial" w:hAnsi="Arial" w:cs="Arial"/>
          <w:szCs w:val="22"/>
        </w:rPr>
        <w:t xml:space="preserve"> million</w:t>
      </w:r>
      <w:r w:rsidRPr="00BC4B46">
        <w:rPr>
          <w:rFonts w:ascii="Arial" w:hAnsi="Arial" w:cs="Arial"/>
          <w:szCs w:val="22"/>
        </w:rPr>
        <w:t xml:space="preserve"> 2015/16</w:t>
      </w:r>
      <w:r w:rsidR="00ED1AE8" w:rsidRPr="00BC4B46">
        <w:rPr>
          <w:rFonts w:ascii="Arial" w:hAnsi="Arial" w:cs="Arial"/>
          <w:szCs w:val="22"/>
        </w:rPr>
        <w:t xml:space="preserve"> to</w:t>
      </w:r>
      <w:r w:rsidR="003F35DA" w:rsidRPr="00BC4B46">
        <w:rPr>
          <w:rFonts w:ascii="Arial" w:hAnsi="Arial" w:cs="Arial"/>
          <w:szCs w:val="22"/>
        </w:rPr>
        <w:t xml:space="preserve"> £16</w:t>
      </w:r>
      <w:r w:rsidR="00562B95" w:rsidRPr="00BC4B46">
        <w:rPr>
          <w:rFonts w:ascii="Arial" w:hAnsi="Arial" w:cs="Arial"/>
          <w:szCs w:val="22"/>
        </w:rPr>
        <w:t xml:space="preserve"> million </w:t>
      </w:r>
      <w:r w:rsidR="003F35DA" w:rsidRPr="00BC4B46">
        <w:rPr>
          <w:rFonts w:ascii="Arial" w:hAnsi="Arial" w:cs="Arial"/>
          <w:szCs w:val="22"/>
        </w:rPr>
        <w:t>2016/17</w:t>
      </w:r>
      <w:r w:rsidR="00ED1AE8" w:rsidRPr="00BC4B46">
        <w:rPr>
          <w:rFonts w:ascii="Arial" w:hAnsi="Arial" w:cs="Arial"/>
          <w:szCs w:val="22"/>
        </w:rPr>
        <w:t xml:space="preserve"> and</w:t>
      </w:r>
      <w:r w:rsidR="003F35DA" w:rsidRPr="00BC4B46">
        <w:rPr>
          <w:rFonts w:ascii="Arial" w:hAnsi="Arial" w:cs="Arial"/>
          <w:szCs w:val="22"/>
        </w:rPr>
        <w:t xml:space="preserve"> £18.8</w:t>
      </w:r>
      <w:r w:rsidR="00562B95" w:rsidRPr="00BC4B46">
        <w:rPr>
          <w:rFonts w:ascii="Arial" w:hAnsi="Arial" w:cs="Arial"/>
          <w:szCs w:val="22"/>
        </w:rPr>
        <w:t xml:space="preserve"> million </w:t>
      </w:r>
      <w:r w:rsidR="00ED1AE8" w:rsidRPr="00BC4B46">
        <w:rPr>
          <w:rFonts w:ascii="Arial" w:hAnsi="Arial" w:cs="Arial"/>
          <w:szCs w:val="22"/>
        </w:rPr>
        <w:t xml:space="preserve">in </w:t>
      </w:r>
      <w:r w:rsidRPr="00BC4B46">
        <w:rPr>
          <w:rFonts w:ascii="Arial" w:hAnsi="Arial" w:cs="Arial"/>
          <w:szCs w:val="22"/>
        </w:rPr>
        <w:t xml:space="preserve">2017/18. </w:t>
      </w:r>
      <w:r w:rsidR="00ED1AE8" w:rsidRPr="00BC4B46">
        <w:rPr>
          <w:rFonts w:ascii="Arial" w:hAnsi="Arial" w:cs="Arial"/>
          <w:szCs w:val="22"/>
        </w:rPr>
        <w:t>While this funding is welcome, there is</w:t>
      </w:r>
      <w:r w:rsidRPr="00BC4B46">
        <w:rPr>
          <w:rFonts w:ascii="Arial" w:hAnsi="Arial" w:cs="Arial"/>
          <w:szCs w:val="22"/>
          <w:shd w:val="clear" w:color="auto" w:fill="FFFFFF"/>
        </w:rPr>
        <w:t xml:space="preserve"> no accountability or transparency </w:t>
      </w:r>
      <w:r w:rsidR="00ED1AE8" w:rsidRPr="00BC4B46">
        <w:rPr>
          <w:rFonts w:ascii="Arial" w:hAnsi="Arial" w:cs="Arial"/>
          <w:szCs w:val="22"/>
          <w:shd w:val="clear" w:color="auto" w:fill="FFFFFF"/>
        </w:rPr>
        <w:t xml:space="preserve">of how it is allocated </w:t>
      </w:r>
      <w:r w:rsidRPr="00BC4B46">
        <w:rPr>
          <w:rFonts w:ascii="Arial" w:hAnsi="Arial" w:cs="Arial"/>
          <w:szCs w:val="22"/>
          <w:shd w:val="clear" w:color="auto" w:fill="FFFFFF"/>
        </w:rPr>
        <w:t>compared to other public sector services, for instance</w:t>
      </w:r>
      <w:r w:rsidR="00ED1AE8" w:rsidRPr="00BC4B46">
        <w:rPr>
          <w:rFonts w:ascii="Arial" w:hAnsi="Arial" w:cs="Arial"/>
          <w:szCs w:val="22"/>
          <w:shd w:val="clear" w:color="auto" w:fill="FFFFFF"/>
        </w:rPr>
        <w:t xml:space="preserve"> the</w:t>
      </w:r>
      <w:r w:rsidRPr="00BC4B46">
        <w:rPr>
          <w:rFonts w:ascii="Arial" w:hAnsi="Arial" w:cs="Arial"/>
          <w:szCs w:val="22"/>
          <w:shd w:val="clear" w:color="auto" w:fill="FFFFFF"/>
        </w:rPr>
        <w:t xml:space="preserve"> </w:t>
      </w:r>
      <w:r w:rsidR="00383DD7" w:rsidRPr="00BC4B46">
        <w:rPr>
          <w:rFonts w:ascii="Arial" w:hAnsi="Arial" w:cs="Arial"/>
          <w:szCs w:val="22"/>
        </w:rPr>
        <w:t>National Careers Service (NCS)</w:t>
      </w:r>
      <w:r w:rsidRPr="00BC4B46">
        <w:rPr>
          <w:rFonts w:ascii="Arial" w:hAnsi="Arial" w:cs="Arial"/>
          <w:szCs w:val="22"/>
          <w:shd w:val="clear" w:color="auto" w:fill="FFFFFF"/>
        </w:rPr>
        <w:t>, schools, colleges,</w:t>
      </w:r>
      <w:r w:rsidR="00ED1AE8" w:rsidRPr="00BC4B46">
        <w:rPr>
          <w:rFonts w:ascii="Arial" w:hAnsi="Arial" w:cs="Arial"/>
          <w:szCs w:val="22"/>
          <w:shd w:val="clear" w:color="auto" w:fill="FFFFFF"/>
        </w:rPr>
        <w:t xml:space="preserve"> and</w:t>
      </w:r>
      <w:r w:rsidRPr="00BC4B46">
        <w:rPr>
          <w:rFonts w:ascii="Arial" w:hAnsi="Arial" w:cs="Arial"/>
          <w:szCs w:val="22"/>
          <w:shd w:val="clear" w:color="auto" w:fill="FFFFFF"/>
        </w:rPr>
        <w:t xml:space="preserve"> training providers. Conversely, the </w:t>
      </w:r>
      <w:r w:rsidR="00383DD7" w:rsidRPr="00BC4B46">
        <w:rPr>
          <w:rFonts w:ascii="Arial" w:hAnsi="Arial" w:cs="Arial"/>
          <w:szCs w:val="22"/>
          <w:shd w:val="clear" w:color="auto" w:fill="FFFFFF"/>
        </w:rPr>
        <w:t xml:space="preserve">NCS </w:t>
      </w:r>
      <w:r w:rsidR="003F35DA" w:rsidRPr="00BC4B46">
        <w:rPr>
          <w:rFonts w:ascii="Arial" w:hAnsi="Arial" w:cs="Arial"/>
          <w:szCs w:val="22"/>
        </w:rPr>
        <w:t>budget has been steadily decreasing:</w:t>
      </w:r>
      <w:r w:rsidR="00ED1AE8" w:rsidRPr="00BC4B46">
        <w:rPr>
          <w:rFonts w:ascii="Arial" w:hAnsi="Arial" w:cs="Arial"/>
          <w:szCs w:val="22"/>
        </w:rPr>
        <w:t xml:space="preserve"> from</w:t>
      </w:r>
      <w:r w:rsidRPr="00BC4B46">
        <w:rPr>
          <w:rFonts w:ascii="Arial" w:hAnsi="Arial" w:cs="Arial"/>
          <w:szCs w:val="22"/>
        </w:rPr>
        <w:t xml:space="preserve"> £75</w:t>
      </w:r>
      <w:r w:rsidR="00562B95" w:rsidRPr="00BC4B46">
        <w:rPr>
          <w:rFonts w:ascii="Arial" w:hAnsi="Arial" w:cs="Arial"/>
          <w:szCs w:val="22"/>
        </w:rPr>
        <w:t xml:space="preserve"> million </w:t>
      </w:r>
      <w:r w:rsidR="00383DD7" w:rsidRPr="00BC4B46">
        <w:rPr>
          <w:rFonts w:ascii="Arial" w:hAnsi="Arial" w:cs="Arial"/>
          <w:szCs w:val="22"/>
        </w:rPr>
        <w:t>in 2017</w:t>
      </w:r>
      <w:r w:rsidR="003F35DA" w:rsidRPr="00BC4B46">
        <w:rPr>
          <w:rFonts w:ascii="Arial" w:hAnsi="Arial" w:cs="Arial"/>
          <w:szCs w:val="22"/>
        </w:rPr>
        <w:t xml:space="preserve">/18; </w:t>
      </w:r>
      <w:r w:rsidRPr="00BC4B46">
        <w:rPr>
          <w:rFonts w:ascii="Arial" w:hAnsi="Arial" w:cs="Arial"/>
          <w:szCs w:val="22"/>
        </w:rPr>
        <w:t>£64</w:t>
      </w:r>
      <w:r w:rsidR="00562B95" w:rsidRPr="00BC4B46">
        <w:rPr>
          <w:rFonts w:ascii="Arial" w:hAnsi="Arial" w:cs="Arial"/>
          <w:szCs w:val="22"/>
        </w:rPr>
        <w:t xml:space="preserve"> million </w:t>
      </w:r>
      <w:r w:rsidR="00ED1AE8" w:rsidRPr="00BC4B46">
        <w:rPr>
          <w:rFonts w:ascii="Arial" w:hAnsi="Arial" w:cs="Arial"/>
          <w:szCs w:val="22"/>
        </w:rPr>
        <w:t xml:space="preserve">in </w:t>
      </w:r>
      <w:r w:rsidR="003F35DA" w:rsidRPr="00BC4B46">
        <w:rPr>
          <w:rFonts w:ascii="Arial" w:hAnsi="Arial" w:cs="Arial"/>
          <w:szCs w:val="22"/>
        </w:rPr>
        <w:t>2018-19;</w:t>
      </w:r>
      <w:r w:rsidR="00ED1AE8" w:rsidRPr="00BC4B46">
        <w:rPr>
          <w:rFonts w:ascii="Arial" w:hAnsi="Arial" w:cs="Arial"/>
          <w:szCs w:val="22"/>
        </w:rPr>
        <w:t xml:space="preserve"> and</w:t>
      </w:r>
      <w:r w:rsidR="003F35DA" w:rsidRPr="00BC4B46">
        <w:rPr>
          <w:rFonts w:ascii="Arial" w:hAnsi="Arial" w:cs="Arial"/>
          <w:szCs w:val="22"/>
        </w:rPr>
        <w:t xml:space="preserve"> </w:t>
      </w:r>
      <w:r w:rsidRPr="00BC4B46">
        <w:rPr>
          <w:rFonts w:ascii="Arial" w:hAnsi="Arial" w:cs="Arial"/>
          <w:szCs w:val="22"/>
        </w:rPr>
        <w:t>£57</w:t>
      </w:r>
      <w:r w:rsidR="00562B95" w:rsidRPr="00BC4B46">
        <w:rPr>
          <w:rFonts w:ascii="Arial" w:hAnsi="Arial" w:cs="Arial"/>
          <w:szCs w:val="22"/>
        </w:rPr>
        <w:t xml:space="preserve"> million </w:t>
      </w:r>
      <w:r w:rsidR="00ED1AE8" w:rsidRPr="00BC4B46">
        <w:rPr>
          <w:rFonts w:ascii="Arial" w:hAnsi="Arial" w:cs="Arial"/>
          <w:szCs w:val="22"/>
        </w:rPr>
        <w:t>in</w:t>
      </w:r>
      <w:r w:rsidRPr="00BC4B46">
        <w:rPr>
          <w:rFonts w:ascii="Arial" w:hAnsi="Arial" w:cs="Arial"/>
          <w:szCs w:val="22"/>
        </w:rPr>
        <w:t xml:space="preserve"> </w:t>
      </w:r>
      <w:r w:rsidR="003F35DA" w:rsidRPr="00BC4B46">
        <w:rPr>
          <w:rFonts w:ascii="Arial" w:hAnsi="Arial" w:cs="Arial"/>
          <w:szCs w:val="22"/>
        </w:rPr>
        <w:t xml:space="preserve">2019-20, </w:t>
      </w:r>
      <w:r w:rsidRPr="00BC4B46">
        <w:rPr>
          <w:rFonts w:ascii="Arial" w:hAnsi="Arial" w:cs="Arial"/>
          <w:szCs w:val="22"/>
        </w:rPr>
        <w:t xml:space="preserve">which </w:t>
      </w:r>
      <w:proofErr w:type="spellStart"/>
      <w:r w:rsidRPr="00BC4B46">
        <w:rPr>
          <w:rFonts w:ascii="Arial" w:hAnsi="Arial" w:cs="Arial"/>
          <w:szCs w:val="22"/>
        </w:rPr>
        <w:t>DfE</w:t>
      </w:r>
      <w:proofErr w:type="spellEnd"/>
      <w:r w:rsidRPr="00BC4B46">
        <w:rPr>
          <w:rFonts w:ascii="Arial" w:hAnsi="Arial" w:cs="Arial"/>
          <w:szCs w:val="22"/>
        </w:rPr>
        <w:t xml:space="preserve"> </w:t>
      </w:r>
      <w:r w:rsidR="008C1045" w:rsidRPr="00BC4B46">
        <w:rPr>
          <w:rFonts w:ascii="Arial" w:hAnsi="Arial" w:cs="Arial"/>
          <w:szCs w:val="22"/>
        </w:rPr>
        <w:t>states</w:t>
      </w:r>
      <w:r w:rsidRPr="00BC4B46">
        <w:rPr>
          <w:rFonts w:ascii="Arial" w:hAnsi="Arial" w:cs="Arial"/>
          <w:szCs w:val="22"/>
        </w:rPr>
        <w:t xml:space="preserve"> reflects the fact that this is becoming a ‘digital first’ service</w:t>
      </w:r>
      <w:r w:rsidR="003F35DA" w:rsidRPr="00BC4B46">
        <w:rPr>
          <w:rFonts w:ascii="Arial" w:hAnsi="Arial" w:cs="Arial"/>
          <w:szCs w:val="22"/>
        </w:rPr>
        <w:t>.</w:t>
      </w:r>
    </w:p>
    <w:p w14:paraId="478C1544" w14:textId="77777777" w:rsidR="001F7471" w:rsidRPr="006F147E" w:rsidRDefault="001F7471" w:rsidP="00DC0FBF">
      <w:pPr>
        <w:rPr>
          <w:rFonts w:ascii="Arial" w:hAnsi="Arial" w:cs="Arial"/>
          <w:szCs w:val="22"/>
        </w:rPr>
      </w:pPr>
    </w:p>
    <w:p w14:paraId="6418B129" w14:textId="77777777" w:rsidR="00BC4EF1" w:rsidRPr="00971B8A" w:rsidRDefault="001F7471" w:rsidP="00DC0FBF">
      <w:pPr>
        <w:rPr>
          <w:rFonts w:ascii="Arial" w:hAnsi="Arial" w:cs="Arial"/>
          <w:szCs w:val="22"/>
          <w:shd w:val="clear" w:color="auto" w:fill="FFFFFF"/>
        </w:rPr>
      </w:pPr>
      <w:r w:rsidRPr="00971B8A">
        <w:rPr>
          <w:rFonts w:ascii="Arial" w:hAnsi="Arial" w:cs="Arial"/>
          <w:i/>
          <w:szCs w:val="22"/>
          <w:shd w:val="clear" w:color="auto" w:fill="FFFFFF"/>
        </w:rPr>
        <w:t xml:space="preserve">Local places to access </w:t>
      </w:r>
      <w:r w:rsidR="00ED1AE8" w:rsidRPr="00971B8A">
        <w:rPr>
          <w:rFonts w:ascii="Arial" w:hAnsi="Arial" w:cs="Arial"/>
          <w:i/>
          <w:szCs w:val="22"/>
          <w:shd w:val="clear" w:color="auto" w:fill="FFFFFF"/>
        </w:rPr>
        <w:t>c</w:t>
      </w:r>
      <w:r w:rsidRPr="00971B8A">
        <w:rPr>
          <w:rFonts w:ascii="Arial" w:hAnsi="Arial" w:cs="Arial"/>
          <w:i/>
          <w:szCs w:val="22"/>
          <w:shd w:val="clear" w:color="auto" w:fill="FFFFFF"/>
        </w:rPr>
        <w:t xml:space="preserve">areers </w:t>
      </w:r>
      <w:r w:rsidR="00ED1AE8" w:rsidRPr="00971B8A">
        <w:rPr>
          <w:rFonts w:ascii="Arial" w:hAnsi="Arial" w:cs="Arial"/>
          <w:i/>
          <w:szCs w:val="22"/>
          <w:shd w:val="clear" w:color="auto" w:fill="FFFFFF"/>
        </w:rPr>
        <w:t>i</w:t>
      </w:r>
      <w:r w:rsidRPr="00971B8A">
        <w:rPr>
          <w:rFonts w:ascii="Arial" w:hAnsi="Arial" w:cs="Arial"/>
          <w:i/>
          <w:szCs w:val="22"/>
          <w:shd w:val="clear" w:color="auto" w:fill="FFFFFF"/>
        </w:rPr>
        <w:t xml:space="preserve">nformation, </w:t>
      </w:r>
      <w:r w:rsidR="00ED1AE8" w:rsidRPr="00971B8A">
        <w:rPr>
          <w:rFonts w:ascii="Arial" w:hAnsi="Arial" w:cs="Arial"/>
          <w:i/>
          <w:szCs w:val="22"/>
          <w:shd w:val="clear" w:color="auto" w:fill="FFFFFF"/>
        </w:rPr>
        <w:t>a</w:t>
      </w:r>
      <w:r w:rsidRPr="00971B8A">
        <w:rPr>
          <w:rFonts w:ascii="Arial" w:hAnsi="Arial" w:cs="Arial"/>
          <w:i/>
          <w:szCs w:val="22"/>
          <w:shd w:val="clear" w:color="auto" w:fill="FFFFFF"/>
        </w:rPr>
        <w:t xml:space="preserve">dvice and </w:t>
      </w:r>
      <w:r w:rsidR="00ED1AE8" w:rsidRPr="00971B8A">
        <w:rPr>
          <w:rFonts w:ascii="Arial" w:hAnsi="Arial" w:cs="Arial"/>
          <w:i/>
          <w:szCs w:val="22"/>
          <w:shd w:val="clear" w:color="auto" w:fill="FFFFFF"/>
        </w:rPr>
        <w:t>g</w:t>
      </w:r>
      <w:r w:rsidRPr="00971B8A">
        <w:rPr>
          <w:rFonts w:ascii="Arial" w:hAnsi="Arial" w:cs="Arial"/>
          <w:i/>
          <w:szCs w:val="22"/>
          <w:shd w:val="clear" w:color="auto" w:fill="FFFFFF"/>
        </w:rPr>
        <w:t>uidance</w:t>
      </w:r>
    </w:p>
    <w:p w14:paraId="22515B78" w14:textId="77777777" w:rsidR="00BC4EF1" w:rsidRPr="00971B8A" w:rsidRDefault="00BC4EF1" w:rsidP="00DC0FBF">
      <w:pPr>
        <w:rPr>
          <w:rFonts w:ascii="Arial" w:hAnsi="Arial" w:cs="Arial"/>
          <w:b/>
          <w:szCs w:val="22"/>
          <w:shd w:val="clear" w:color="auto" w:fill="FFFFFF"/>
        </w:rPr>
      </w:pPr>
    </w:p>
    <w:p w14:paraId="262EE1D0" w14:textId="6A02F5D4" w:rsidR="001F7471" w:rsidRPr="00971B8A" w:rsidRDefault="00971B8A" w:rsidP="00DC0FBF">
      <w:pPr>
        <w:pStyle w:val="ListParagraph"/>
        <w:numPr>
          <w:ilvl w:val="0"/>
          <w:numId w:val="38"/>
        </w:numPr>
        <w:rPr>
          <w:rFonts w:ascii="Arial" w:hAnsi="Arial" w:cs="Arial"/>
          <w:szCs w:val="22"/>
          <w:shd w:val="clear" w:color="auto" w:fill="FFFFFF"/>
        </w:rPr>
      </w:pPr>
      <w:r w:rsidRPr="00971B8A">
        <w:rPr>
          <w:rFonts w:ascii="Arial" w:hAnsi="Arial" w:cs="Arial"/>
          <w:szCs w:val="22"/>
          <w:shd w:val="clear" w:color="auto" w:fill="FFFFFF"/>
        </w:rPr>
        <w:t>Y</w:t>
      </w:r>
      <w:r w:rsidR="00D80087" w:rsidRPr="00971B8A">
        <w:rPr>
          <w:rFonts w:ascii="Arial" w:hAnsi="Arial" w:cs="Arial"/>
          <w:szCs w:val="22"/>
          <w:shd w:val="clear" w:color="auto" w:fill="FFFFFF"/>
        </w:rPr>
        <w:t xml:space="preserve">oung people’s access </w:t>
      </w:r>
      <w:r w:rsidR="00383DD7" w:rsidRPr="00971B8A">
        <w:rPr>
          <w:rFonts w:ascii="Arial" w:hAnsi="Arial" w:cs="Arial"/>
          <w:szCs w:val="22"/>
          <w:shd w:val="clear" w:color="auto" w:fill="FFFFFF"/>
        </w:rPr>
        <w:t xml:space="preserve">to </w:t>
      </w:r>
      <w:r w:rsidR="00D80087" w:rsidRPr="00971B8A">
        <w:rPr>
          <w:rFonts w:ascii="Arial" w:hAnsi="Arial" w:cs="Arial"/>
          <w:szCs w:val="22"/>
          <w:shd w:val="clear" w:color="auto" w:fill="FFFFFF"/>
        </w:rPr>
        <w:t xml:space="preserve">careers advice and guidance </w:t>
      </w:r>
      <w:r w:rsidR="00383DD7" w:rsidRPr="00971B8A">
        <w:rPr>
          <w:rFonts w:ascii="Arial" w:hAnsi="Arial" w:cs="Arial"/>
          <w:szCs w:val="22"/>
          <w:shd w:val="clear" w:color="auto" w:fill="FFFFFF"/>
        </w:rPr>
        <w:t>in</w:t>
      </w:r>
      <w:r w:rsidR="00D80087" w:rsidRPr="00971B8A">
        <w:rPr>
          <w:rFonts w:ascii="Arial" w:hAnsi="Arial" w:cs="Arial"/>
          <w:szCs w:val="22"/>
          <w:shd w:val="clear" w:color="auto" w:fill="FFFFFF"/>
        </w:rPr>
        <w:t xml:space="preserve"> </w:t>
      </w:r>
      <w:r w:rsidR="00383DD7" w:rsidRPr="00971B8A">
        <w:rPr>
          <w:rFonts w:ascii="Arial" w:hAnsi="Arial" w:cs="Arial"/>
          <w:szCs w:val="22"/>
          <w:shd w:val="clear" w:color="auto" w:fill="FFFFFF"/>
        </w:rPr>
        <w:t xml:space="preserve">town centre or high street locations </w:t>
      </w:r>
      <w:r w:rsidR="00D80087" w:rsidRPr="00971B8A">
        <w:rPr>
          <w:rFonts w:ascii="Arial" w:hAnsi="Arial" w:cs="Arial"/>
          <w:szCs w:val="22"/>
          <w:shd w:val="clear" w:color="auto" w:fill="FFFFFF"/>
        </w:rPr>
        <w:t xml:space="preserve">is declining, while one-stop shops in other </w:t>
      </w:r>
      <w:r w:rsidR="001F7471" w:rsidRPr="00971B8A">
        <w:rPr>
          <w:rFonts w:ascii="Arial" w:hAnsi="Arial" w:cs="Arial"/>
          <w:szCs w:val="22"/>
          <w:shd w:val="clear" w:color="auto" w:fill="FFFFFF"/>
        </w:rPr>
        <w:t>parts of the UK</w:t>
      </w:r>
      <w:r w:rsidR="00D80087" w:rsidRPr="00971B8A">
        <w:rPr>
          <w:rFonts w:ascii="Arial" w:hAnsi="Arial" w:cs="Arial"/>
          <w:szCs w:val="22"/>
          <w:shd w:val="clear" w:color="auto" w:fill="FFFFFF"/>
        </w:rPr>
        <w:t xml:space="preserve"> continue. </w:t>
      </w:r>
      <w:r w:rsidR="001F7471" w:rsidRPr="00971B8A">
        <w:rPr>
          <w:rFonts w:ascii="Arial" w:hAnsi="Arial" w:cs="Arial"/>
          <w:szCs w:val="22"/>
          <w:shd w:val="clear" w:color="auto" w:fill="FFFFFF"/>
        </w:rPr>
        <w:t>There may be scope to maximise ‘pop up’ shops in local communities</w:t>
      </w:r>
      <w:r>
        <w:rPr>
          <w:rFonts w:ascii="Arial" w:hAnsi="Arial" w:cs="Arial"/>
          <w:szCs w:val="22"/>
          <w:shd w:val="clear" w:color="auto" w:fill="FFFFFF"/>
        </w:rPr>
        <w:t>,</w:t>
      </w:r>
      <w:r w:rsidR="001F7471" w:rsidRPr="00971B8A">
        <w:rPr>
          <w:rFonts w:ascii="Arial" w:hAnsi="Arial" w:cs="Arial"/>
          <w:szCs w:val="22"/>
          <w:shd w:val="clear" w:color="auto" w:fill="FFFFFF"/>
        </w:rPr>
        <w:t xml:space="preserve"> town</w:t>
      </w:r>
      <w:r>
        <w:rPr>
          <w:rFonts w:ascii="Arial" w:hAnsi="Arial" w:cs="Arial"/>
          <w:szCs w:val="22"/>
          <w:shd w:val="clear" w:color="auto" w:fill="FFFFFF"/>
        </w:rPr>
        <w:t>s</w:t>
      </w:r>
      <w:r w:rsidR="001F7471" w:rsidRPr="00971B8A">
        <w:rPr>
          <w:rFonts w:ascii="Arial" w:hAnsi="Arial" w:cs="Arial"/>
          <w:szCs w:val="22"/>
          <w:shd w:val="clear" w:color="auto" w:fill="FFFFFF"/>
        </w:rPr>
        <w:t xml:space="preserve"> and city centres</w:t>
      </w:r>
      <w:r w:rsidR="00B67A39" w:rsidRPr="00971B8A">
        <w:rPr>
          <w:rFonts w:ascii="Arial" w:hAnsi="Arial" w:cs="Arial"/>
          <w:szCs w:val="22"/>
          <w:shd w:val="clear" w:color="auto" w:fill="FFFFFF"/>
        </w:rPr>
        <w:t>.</w:t>
      </w:r>
    </w:p>
    <w:p w14:paraId="6F99AC85" w14:textId="77777777" w:rsidR="00DF42B7" w:rsidRPr="00971B8A" w:rsidRDefault="00DF42B7" w:rsidP="00DC0FBF">
      <w:pPr>
        <w:rPr>
          <w:rFonts w:ascii="Arial" w:hAnsi="Arial" w:cs="Arial"/>
          <w:szCs w:val="22"/>
        </w:rPr>
      </w:pPr>
    </w:p>
    <w:p w14:paraId="757C60DA" w14:textId="77777777" w:rsidR="00AC15FF" w:rsidRPr="00971B8A" w:rsidRDefault="00AC15FF" w:rsidP="00DC0FBF">
      <w:pPr>
        <w:rPr>
          <w:rFonts w:ascii="Arial" w:hAnsi="Arial" w:cs="Arial"/>
          <w:i/>
          <w:szCs w:val="22"/>
        </w:rPr>
      </w:pPr>
      <w:r w:rsidRPr="00971B8A">
        <w:rPr>
          <w:rFonts w:ascii="Arial" w:hAnsi="Arial" w:cs="Arial"/>
          <w:i/>
          <w:szCs w:val="22"/>
        </w:rPr>
        <w:t>C</w:t>
      </w:r>
      <w:r w:rsidR="00487969" w:rsidRPr="00971B8A">
        <w:rPr>
          <w:rFonts w:ascii="Arial" w:hAnsi="Arial" w:cs="Arial"/>
          <w:i/>
          <w:szCs w:val="22"/>
        </w:rPr>
        <w:t>EC and C</w:t>
      </w:r>
      <w:r w:rsidRPr="00971B8A">
        <w:rPr>
          <w:rFonts w:ascii="Arial" w:hAnsi="Arial" w:cs="Arial"/>
          <w:i/>
          <w:szCs w:val="22"/>
        </w:rPr>
        <w:t xml:space="preserve">areers Hubs </w:t>
      </w:r>
    </w:p>
    <w:p w14:paraId="3F9C72D2" w14:textId="77777777" w:rsidR="00BC4EF1" w:rsidRPr="00971B8A" w:rsidRDefault="00BC4EF1" w:rsidP="00DC0FBF">
      <w:pPr>
        <w:rPr>
          <w:rFonts w:ascii="Arial" w:hAnsi="Arial" w:cs="Arial"/>
          <w:b/>
          <w:i/>
          <w:szCs w:val="22"/>
        </w:rPr>
      </w:pPr>
    </w:p>
    <w:p w14:paraId="6FEDC438" w14:textId="0A83E356" w:rsidR="008C1045" w:rsidRPr="0046148E" w:rsidRDefault="00BC4EF1" w:rsidP="00DC0FBF">
      <w:pPr>
        <w:pStyle w:val="ListParagraph"/>
        <w:numPr>
          <w:ilvl w:val="0"/>
          <w:numId w:val="38"/>
        </w:numPr>
        <w:rPr>
          <w:rFonts w:ascii="Arial" w:hAnsi="Arial" w:cs="Arial"/>
          <w:color w:val="26282A"/>
          <w:szCs w:val="22"/>
          <w:shd w:val="clear" w:color="auto" w:fill="FFFFFF"/>
        </w:rPr>
      </w:pPr>
      <w:r w:rsidRPr="00971B8A">
        <w:rPr>
          <w:rFonts w:ascii="Arial" w:hAnsi="Arial" w:cs="Arial"/>
          <w:szCs w:val="22"/>
          <w:shd w:val="clear" w:color="auto" w:fill="FFFFFF"/>
        </w:rPr>
        <w:t>T</w:t>
      </w:r>
      <w:r w:rsidR="008C1045" w:rsidRPr="00971B8A">
        <w:rPr>
          <w:rFonts w:ascii="Arial" w:hAnsi="Arial" w:cs="Arial"/>
          <w:szCs w:val="22"/>
          <w:shd w:val="clear" w:color="auto" w:fill="FFFFFF"/>
        </w:rPr>
        <w:t xml:space="preserve">he CEC relies heavily on employers and volunteers going into schools to support </w:t>
      </w:r>
      <w:r w:rsidR="00487969" w:rsidRPr="00971B8A">
        <w:rPr>
          <w:rFonts w:ascii="Arial" w:hAnsi="Arial" w:cs="Arial"/>
          <w:szCs w:val="22"/>
          <w:shd w:val="clear" w:color="auto" w:fill="FFFFFF"/>
        </w:rPr>
        <w:t>the</w:t>
      </w:r>
      <w:r w:rsidR="008C1045" w:rsidRPr="00971B8A">
        <w:rPr>
          <w:rFonts w:ascii="Arial" w:hAnsi="Arial" w:cs="Arial"/>
          <w:szCs w:val="22"/>
          <w:shd w:val="clear" w:color="auto" w:fill="FFFFFF"/>
        </w:rPr>
        <w:t xml:space="preserve"> deliver</w:t>
      </w:r>
      <w:r w:rsidR="00487969" w:rsidRPr="00971B8A">
        <w:rPr>
          <w:rFonts w:ascii="Arial" w:hAnsi="Arial" w:cs="Arial"/>
          <w:szCs w:val="22"/>
          <w:shd w:val="clear" w:color="auto" w:fill="FFFFFF"/>
        </w:rPr>
        <w:t>y</w:t>
      </w:r>
      <w:r w:rsidR="008C1045" w:rsidRPr="00971B8A">
        <w:rPr>
          <w:rFonts w:ascii="Arial" w:hAnsi="Arial" w:cs="Arial"/>
          <w:szCs w:val="22"/>
          <w:shd w:val="clear" w:color="auto" w:fill="FFFFFF"/>
        </w:rPr>
        <w:t xml:space="preserve"> </w:t>
      </w:r>
      <w:r w:rsidR="00487969" w:rsidRPr="00971B8A">
        <w:rPr>
          <w:rFonts w:ascii="Arial" w:hAnsi="Arial" w:cs="Arial"/>
          <w:szCs w:val="22"/>
          <w:shd w:val="clear" w:color="auto" w:fill="FFFFFF"/>
        </w:rPr>
        <w:t>o</w:t>
      </w:r>
      <w:r w:rsidR="002F0CB5" w:rsidRPr="00971B8A">
        <w:rPr>
          <w:rFonts w:ascii="Arial" w:hAnsi="Arial" w:cs="Arial"/>
          <w:szCs w:val="22"/>
          <w:shd w:val="clear" w:color="auto" w:fill="FFFFFF"/>
        </w:rPr>
        <w:t>f</w:t>
      </w:r>
      <w:r w:rsidR="008C1045" w:rsidRPr="00971B8A">
        <w:rPr>
          <w:rFonts w:ascii="Arial" w:hAnsi="Arial" w:cs="Arial"/>
          <w:szCs w:val="22"/>
          <w:shd w:val="clear" w:color="auto" w:fill="FFFFFF"/>
        </w:rPr>
        <w:t xml:space="preserve"> careers activity</w:t>
      </w:r>
      <w:r w:rsidR="00487969" w:rsidRPr="00971B8A">
        <w:rPr>
          <w:rFonts w:ascii="Arial" w:hAnsi="Arial" w:cs="Arial"/>
          <w:szCs w:val="22"/>
          <w:shd w:val="clear" w:color="auto" w:fill="FFFFFF"/>
        </w:rPr>
        <w:t xml:space="preserve">. Some councils </w:t>
      </w:r>
      <w:r w:rsidR="008C1045" w:rsidRPr="00971B8A">
        <w:rPr>
          <w:rFonts w:ascii="Arial" w:hAnsi="Arial" w:cs="Arial"/>
          <w:szCs w:val="22"/>
          <w:shd w:val="clear" w:color="auto" w:fill="FFFFFF"/>
        </w:rPr>
        <w:t xml:space="preserve">have </w:t>
      </w:r>
      <w:r w:rsidR="00B67A39" w:rsidRPr="00971B8A">
        <w:rPr>
          <w:rFonts w:ascii="Arial" w:hAnsi="Arial" w:cs="Arial"/>
          <w:szCs w:val="22"/>
          <w:shd w:val="clear" w:color="auto" w:fill="FFFFFF"/>
        </w:rPr>
        <w:t xml:space="preserve">incorporated </w:t>
      </w:r>
      <w:r w:rsidR="008C1045" w:rsidRPr="00971B8A">
        <w:rPr>
          <w:rFonts w:ascii="Arial" w:hAnsi="Arial" w:cs="Arial"/>
          <w:szCs w:val="22"/>
          <w:shd w:val="clear" w:color="auto" w:fill="FFFFFF"/>
        </w:rPr>
        <w:t>CEC</w:t>
      </w:r>
      <w:r w:rsidR="00B67A39" w:rsidRPr="00971B8A">
        <w:rPr>
          <w:rFonts w:ascii="Arial" w:hAnsi="Arial" w:cs="Arial"/>
          <w:szCs w:val="22"/>
          <w:shd w:val="clear" w:color="auto" w:fill="FFFFFF"/>
        </w:rPr>
        <w:t xml:space="preserve"> work</w:t>
      </w:r>
      <w:r w:rsidR="008C1045" w:rsidRPr="00971B8A">
        <w:rPr>
          <w:rFonts w:ascii="Arial" w:hAnsi="Arial" w:cs="Arial"/>
          <w:szCs w:val="22"/>
          <w:shd w:val="clear" w:color="auto" w:fill="FFFFFF"/>
        </w:rPr>
        <w:t xml:space="preserve"> into their economic development teams, but Enterprise Co-ordinators do not have any responsibility for the direct delivery of careers guidance. Many schools have yet to engage fully with the CEC. In many areas councils/Combined Authorities and LEPs are match funding CEC</w:t>
      </w:r>
      <w:r w:rsidR="00487969" w:rsidRPr="00971B8A">
        <w:rPr>
          <w:rFonts w:ascii="Arial" w:hAnsi="Arial" w:cs="Arial"/>
          <w:szCs w:val="22"/>
          <w:shd w:val="clear" w:color="auto" w:fill="FFFFFF"/>
        </w:rPr>
        <w:t xml:space="preserve"> activity.</w:t>
      </w:r>
      <w:r w:rsidR="0046148E" w:rsidRPr="00971B8A">
        <w:rPr>
          <w:rFonts w:ascii="Arial" w:hAnsi="Arial" w:cs="Arial"/>
          <w:szCs w:val="22"/>
          <w:shd w:val="clear" w:color="auto" w:fill="FFFFFF"/>
        </w:rPr>
        <w:t xml:space="preserve"> </w:t>
      </w:r>
      <w:r w:rsidRPr="00971B8A">
        <w:rPr>
          <w:rFonts w:ascii="Arial" w:hAnsi="Arial" w:cs="Arial"/>
          <w:b/>
          <w:szCs w:val="22"/>
          <w:shd w:val="clear" w:color="auto" w:fill="FFFFFF"/>
        </w:rPr>
        <w:t xml:space="preserve">Members </w:t>
      </w:r>
      <w:r w:rsidR="00383DD7" w:rsidRPr="00971B8A">
        <w:rPr>
          <w:rFonts w:ascii="Arial" w:hAnsi="Arial" w:cs="Arial"/>
          <w:b/>
          <w:szCs w:val="22"/>
          <w:shd w:val="clear" w:color="auto" w:fill="FFFFFF"/>
        </w:rPr>
        <w:t>are asked to comment on the impact of</w:t>
      </w:r>
      <w:r w:rsidR="00383DD7" w:rsidRPr="00971B8A">
        <w:rPr>
          <w:rFonts w:ascii="Arial" w:hAnsi="Arial" w:cs="Arial"/>
          <w:b/>
          <w:szCs w:val="22"/>
        </w:rPr>
        <w:t xml:space="preserve"> </w:t>
      </w:r>
      <w:r w:rsidR="00383DD7" w:rsidRPr="0046148E">
        <w:rPr>
          <w:rFonts w:ascii="Arial" w:hAnsi="Arial" w:cs="Arial"/>
          <w:b/>
          <w:szCs w:val="22"/>
        </w:rPr>
        <w:t xml:space="preserve">Careers Hubs </w:t>
      </w:r>
      <w:r w:rsidR="0046148E" w:rsidRPr="0046148E">
        <w:rPr>
          <w:rFonts w:ascii="Arial" w:hAnsi="Arial" w:cs="Arial"/>
          <w:b/>
          <w:szCs w:val="22"/>
        </w:rPr>
        <w:t>where they exist in their local areas</w:t>
      </w:r>
      <w:r w:rsidR="0046148E" w:rsidRPr="0046148E">
        <w:rPr>
          <w:rFonts w:ascii="Arial" w:hAnsi="Arial" w:cs="Arial"/>
          <w:szCs w:val="22"/>
        </w:rPr>
        <w:t>.</w:t>
      </w:r>
    </w:p>
    <w:p w14:paraId="0F8D81B2" w14:textId="77777777" w:rsidR="00487969" w:rsidRPr="006F147E" w:rsidRDefault="00487969" w:rsidP="00DC0FBF">
      <w:pPr>
        <w:rPr>
          <w:rFonts w:ascii="Arial" w:hAnsi="Arial" w:cs="Arial"/>
          <w:color w:val="26282A"/>
          <w:szCs w:val="22"/>
          <w:shd w:val="clear" w:color="auto" w:fill="FFFFFF"/>
        </w:rPr>
      </w:pPr>
    </w:p>
    <w:p w14:paraId="7D23DC45" w14:textId="77777777" w:rsidR="008C1045" w:rsidRPr="00971B8A" w:rsidRDefault="008C1045" w:rsidP="00DC0FBF">
      <w:pPr>
        <w:pStyle w:val="ListParagraph"/>
        <w:numPr>
          <w:ilvl w:val="0"/>
          <w:numId w:val="38"/>
        </w:numPr>
        <w:autoSpaceDE w:val="0"/>
        <w:autoSpaceDN w:val="0"/>
        <w:adjustRightInd w:val="0"/>
        <w:rPr>
          <w:rFonts w:ascii="Arial" w:hAnsi="Arial" w:cs="Arial"/>
          <w:szCs w:val="22"/>
          <w:shd w:val="clear" w:color="auto" w:fill="FFFFFF"/>
        </w:rPr>
      </w:pPr>
      <w:r w:rsidRPr="00971B8A">
        <w:rPr>
          <w:rFonts w:ascii="Arial" w:hAnsi="Arial" w:cs="Arial"/>
          <w:szCs w:val="22"/>
          <w:shd w:val="clear" w:color="auto" w:fill="FFFFFF"/>
        </w:rPr>
        <w:t>In the</w:t>
      </w:r>
      <w:r w:rsidR="009243A2" w:rsidRPr="00971B8A">
        <w:rPr>
          <w:rFonts w:ascii="Arial" w:hAnsi="Arial" w:cs="Arial"/>
          <w:szCs w:val="22"/>
          <w:shd w:val="clear" w:color="auto" w:fill="FFFFFF"/>
        </w:rPr>
        <w:t xml:space="preserve"> North East </w:t>
      </w:r>
      <w:r w:rsidR="00487969" w:rsidRPr="00971B8A">
        <w:rPr>
          <w:rFonts w:ascii="Arial" w:hAnsi="Arial" w:cs="Arial"/>
          <w:szCs w:val="22"/>
          <w:shd w:val="clear" w:color="auto" w:fill="FFFFFF"/>
        </w:rPr>
        <w:t>Careers Hub pilot</w:t>
      </w:r>
      <w:r w:rsidRPr="00971B8A">
        <w:rPr>
          <w:rFonts w:ascii="Arial" w:hAnsi="Arial" w:cs="Arial"/>
          <w:szCs w:val="22"/>
          <w:shd w:val="clear" w:color="auto" w:fill="FFFFFF"/>
        </w:rPr>
        <w:t xml:space="preserve"> direct funding was given by the Gatsby Fou</w:t>
      </w:r>
      <w:r w:rsidR="00487969" w:rsidRPr="00971B8A">
        <w:rPr>
          <w:rFonts w:ascii="Arial" w:hAnsi="Arial" w:cs="Arial"/>
          <w:szCs w:val="22"/>
          <w:shd w:val="clear" w:color="auto" w:fill="FFFFFF"/>
        </w:rPr>
        <w:t>ndation to schools and colleges,</w:t>
      </w:r>
      <w:r w:rsidRPr="00971B8A">
        <w:rPr>
          <w:rFonts w:ascii="Arial" w:hAnsi="Arial" w:cs="Arial"/>
          <w:szCs w:val="22"/>
          <w:shd w:val="clear" w:color="auto" w:fill="FFFFFF"/>
        </w:rPr>
        <w:t xml:space="preserve"> £9</w:t>
      </w:r>
      <w:r w:rsidR="00487969" w:rsidRPr="00971B8A">
        <w:rPr>
          <w:rFonts w:ascii="Arial" w:hAnsi="Arial" w:cs="Arial"/>
          <w:szCs w:val="22"/>
          <w:shd w:val="clear" w:color="auto" w:fill="FFFFFF"/>
        </w:rPr>
        <w:t>000</w:t>
      </w:r>
      <w:r w:rsidRPr="00971B8A">
        <w:rPr>
          <w:rFonts w:ascii="Arial" w:hAnsi="Arial" w:cs="Arial"/>
          <w:szCs w:val="22"/>
          <w:shd w:val="clear" w:color="auto" w:fill="FFFFFF"/>
        </w:rPr>
        <w:t xml:space="preserve"> per institution an</w:t>
      </w:r>
      <w:r w:rsidR="00487969" w:rsidRPr="00971B8A">
        <w:rPr>
          <w:rFonts w:ascii="Arial" w:hAnsi="Arial" w:cs="Arial"/>
          <w:szCs w:val="22"/>
          <w:shd w:val="clear" w:color="auto" w:fill="FFFFFF"/>
        </w:rPr>
        <w:t>d access to a £250</w:t>
      </w:r>
      <w:r w:rsidR="009243A2" w:rsidRPr="00971B8A">
        <w:rPr>
          <w:rFonts w:ascii="Arial" w:hAnsi="Arial" w:cs="Arial"/>
          <w:szCs w:val="22"/>
          <w:shd w:val="clear" w:color="auto" w:fill="FFFFFF"/>
        </w:rPr>
        <w:t>,000 I</w:t>
      </w:r>
      <w:r w:rsidR="00487969" w:rsidRPr="00971B8A">
        <w:rPr>
          <w:rFonts w:ascii="Arial" w:hAnsi="Arial" w:cs="Arial"/>
          <w:szCs w:val="22"/>
          <w:shd w:val="clear" w:color="auto" w:fill="FFFFFF"/>
        </w:rPr>
        <w:t>nnovation F</w:t>
      </w:r>
      <w:r w:rsidRPr="00971B8A">
        <w:rPr>
          <w:rFonts w:ascii="Arial" w:hAnsi="Arial" w:cs="Arial"/>
          <w:szCs w:val="22"/>
          <w:shd w:val="clear" w:color="auto" w:fill="FFFFFF"/>
        </w:rPr>
        <w:t>und. This funding model has not</w:t>
      </w:r>
      <w:r w:rsidR="00487969" w:rsidRPr="00971B8A">
        <w:rPr>
          <w:rFonts w:ascii="Arial" w:hAnsi="Arial" w:cs="Arial"/>
          <w:szCs w:val="22"/>
          <w:shd w:val="clear" w:color="auto" w:fill="FFFFFF"/>
        </w:rPr>
        <w:t xml:space="preserve"> been replicated across England </w:t>
      </w:r>
      <w:r w:rsidR="001F7471" w:rsidRPr="00971B8A">
        <w:rPr>
          <w:rFonts w:ascii="Arial" w:hAnsi="Arial" w:cs="Arial"/>
          <w:szCs w:val="22"/>
          <w:shd w:val="clear" w:color="auto" w:fill="FFFFFF"/>
        </w:rPr>
        <w:t>with</w:t>
      </w:r>
      <w:r w:rsidR="00401782" w:rsidRPr="00971B8A">
        <w:rPr>
          <w:rFonts w:ascii="Arial" w:hAnsi="Arial" w:cs="Arial"/>
          <w:szCs w:val="22"/>
          <w:shd w:val="clear" w:color="auto" w:fill="FFFFFF"/>
        </w:rPr>
        <w:t xml:space="preserve"> the</w:t>
      </w:r>
      <w:r w:rsidR="001F7471" w:rsidRPr="00971B8A">
        <w:rPr>
          <w:rFonts w:ascii="Arial" w:hAnsi="Arial" w:cs="Arial"/>
          <w:szCs w:val="22"/>
          <w:shd w:val="clear" w:color="auto" w:fill="FFFFFF"/>
        </w:rPr>
        <w:t xml:space="preserve"> Careers Hub programme </w:t>
      </w:r>
      <w:r w:rsidR="00487969" w:rsidRPr="00971B8A">
        <w:rPr>
          <w:rFonts w:ascii="Arial" w:hAnsi="Arial" w:cs="Arial"/>
          <w:szCs w:val="22"/>
          <w:shd w:val="clear" w:color="auto" w:fill="FFFFFF"/>
        </w:rPr>
        <w:t>as schools and colleges are</w:t>
      </w:r>
      <w:r w:rsidR="00401782" w:rsidRPr="00971B8A">
        <w:rPr>
          <w:rFonts w:ascii="Arial" w:hAnsi="Arial" w:cs="Arial"/>
          <w:szCs w:val="22"/>
          <w:shd w:val="clear" w:color="auto" w:fill="FFFFFF"/>
        </w:rPr>
        <w:t xml:space="preserve"> only</w:t>
      </w:r>
      <w:r w:rsidR="00487969" w:rsidRPr="00971B8A">
        <w:rPr>
          <w:rFonts w:ascii="Arial" w:hAnsi="Arial" w:cs="Arial"/>
          <w:szCs w:val="22"/>
          <w:shd w:val="clear" w:color="auto" w:fill="FFFFFF"/>
        </w:rPr>
        <w:t xml:space="preserve"> offered £1000 per institution.</w:t>
      </w:r>
      <w:r w:rsidR="00B67A39" w:rsidRPr="00971B8A">
        <w:rPr>
          <w:rFonts w:ascii="Arial" w:hAnsi="Arial" w:cs="Arial"/>
          <w:szCs w:val="22"/>
          <w:shd w:val="clear" w:color="auto" w:fill="FFFFFF"/>
        </w:rPr>
        <w:t xml:space="preserve"> </w:t>
      </w:r>
      <w:r w:rsidR="00592019" w:rsidRPr="00971B8A">
        <w:rPr>
          <w:rFonts w:ascii="Arial" w:hAnsi="Arial" w:cs="Arial"/>
          <w:szCs w:val="22"/>
          <w:shd w:val="clear" w:color="auto" w:fill="FFFFFF"/>
        </w:rPr>
        <w:t xml:space="preserve">It remains to be seen whether the same level of achievement can be reached on this much smaller budget. </w:t>
      </w:r>
    </w:p>
    <w:p w14:paraId="63C635DB" w14:textId="77777777" w:rsidR="008D2831" w:rsidRPr="006F147E" w:rsidRDefault="008D2831" w:rsidP="00DC0FBF">
      <w:pPr>
        <w:rPr>
          <w:rFonts w:ascii="Arial" w:hAnsi="Arial" w:cs="Arial"/>
          <w:color w:val="26282A"/>
          <w:szCs w:val="22"/>
          <w:shd w:val="clear" w:color="auto" w:fill="FFFFFF"/>
        </w:rPr>
      </w:pPr>
    </w:p>
    <w:p w14:paraId="6ECC641B" w14:textId="07EBEF58" w:rsidR="00B74C98" w:rsidRPr="0046148E" w:rsidRDefault="00383DD7" w:rsidP="00DC0FBF">
      <w:pPr>
        <w:pStyle w:val="ListParagraph"/>
        <w:numPr>
          <w:ilvl w:val="0"/>
          <w:numId w:val="38"/>
        </w:numPr>
        <w:spacing w:after="160" w:line="259" w:lineRule="auto"/>
        <w:contextualSpacing/>
        <w:rPr>
          <w:rFonts w:ascii="Arial" w:hAnsi="Arial" w:cs="Arial"/>
          <w:b/>
          <w:color w:val="26282A"/>
          <w:szCs w:val="22"/>
          <w:shd w:val="clear" w:color="auto" w:fill="FFFFFF"/>
        </w:rPr>
      </w:pPr>
      <w:r w:rsidRPr="0046148E">
        <w:rPr>
          <w:rFonts w:ascii="Arial" w:hAnsi="Arial" w:cs="Arial"/>
          <w:b/>
          <w:color w:val="26282A"/>
          <w:szCs w:val="22"/>
          <w:shd w:val="clear" w:color="auto" w:fill="FFFFFF"/>
        </w:rPr>
        <w:t>Members are asked to c</w:t>
      </w:r>
      <w:r w:rsidR="00CD5279" w:rsidRPr="0046148E">
        <w:rPr>
          <w:rFonts w:ascii="Arial" w:hAnsi="Arial" w:cs="Arial"/>
          <w:b/>
          <w:bCs/>
          <w:szCs w:val="22"/>
        </w:rPr>
        <w:t xml:space="preserve">onsider and comment on the challenges and issues of the current system outlined </w:t>
      </w:r>
      <w:r w:rsidR="00971B8A">
        <w:rPr>
          <w:rFonts w:ascii="Arial" w:hAnsi="Arial" w:cs="Arial"/>
          <w:b/>
          <w:bCs/>
          <w:szCs w:val="22"/>
        </w:rPr>
        <w:t>above</w:t>
      </w:r>
      <w:r w:rsidR="00CD5279" w:rsidRPr="0046148E">
        <w:rPr>
          <w:rFonts w:ascii="Arial" w:hAnsi="Arial" w:cs="Arial"/>
          <w:b/>
          <w:bCs/>
          <w:szCs w:val="22"/>
        </w:rPr>
        <w:t xml:space="preserve"> and </w:t>
      </w:r>
      <w:r w:rsidR="00971B8A">
        <w:rPr>
          <w:rFonts w:ascii="Arial" w:hAnsi="Arial" w:cs="Arial"/>
          <w:b/>
          <w:bCs/>
          <w:szCs w:val="22"/>
        </w:rPr>
        <w:t>in Dr Hughes’</w:t>
      </w:r>
      <w:r w:rsidR="00CD5279" w:rsidRPr="0046148E">
        <w:rPr>
          <w:rFonts w:ascii="Arial" w:hAnsi="Arial" w:cs="Arial"/>
          <w:b/>
          <w:bCs/>
          <w:szCs w:val="22"/>
        </w:rPr>
        <w:t xml:space="preserve"> presentation</w:t>
      </w:r>
      <w:r w:rsidR="0046148E" w:rsidRPr="0046148E">
        <w:rPr>
          <w:rFonts w:ascii="Arial" w:hAnsi="Arial" w:cs="Arial"/>
          <w:b/>
          <w:bCs/>
          <w:szCs w:val="22"/>
        </w:rPr>
        <w:t xml:space="preserve">, and </w:t>
      </w:r>
      <w:r w:rsidR="0046148E">
        <w:rPr>
          <w:rFonts w:ascii="Arial" w:hAnsi="Arial" w:cs="Arial"/>
          <w:b/>
          <w:bCs/>
          <w:szCs w:val="22"/>
        </w:rPr>
        <w:t>su</w:t>
      </w:r>
      <w:r w:rsidR="00CD5279" w:rsidRPr="0046148E">
        <w:rPr>
          <w:rFonts w:ascii="Arial" w:hAnsi="Arial" w:cs="Arial"/>
          <w:b/>
          <w:color w:val="26282A"/>
          <w:szCs w:val="22"/>
          <w:shd w:val="clear" w:color="auto" w:fill="FFFFFF"/>
        </w:rPr>
        <w:t xml:space="preserve">ggest issues for inclusion in a refreshed position paper to guide our work in this area. </w:t>
      </w:r>
    </w:p>
    <w:p w14:paraId="7691D936" w14:textId="77777777" w:rsidR="00EB6D6F" w:rsidRPr="006F147E" w:rsidRDefault="00EB6D6F" w:rsidP="00DC0FBF">
      <w:pPr>
        <w:pStyle w:val="ListParagraph"/>
        <w:rPr>
          <w:rFonts w:ascii="Arial" w:hAnsi="Arial" w:cs="Arial"/>
          <w:color w:val="26282A"/>
          <w:szCs w:val="22"/>
          <w:shd w:val="clear" w:color="auto" w:fill="FFFFFF"/>
        </w:rPr>
      </w:pPr>
    </w:p>
    <w:p w14:paraId="5446F523" w14:textId="77777777" w:rsidR="004A2ED7" w:rsidRPr="00BC4EF1" w:rsidRDefault="004A2ED7" w:rsidP="00DC0FBF">
      <w:pPr>
        <w:rPr>
          <w:rFonts w:ascii="Arial" w:hAnsi="Arial" w:cs="Arial"/>
          <w:b/>
          <w:szCs w:val="22"/>
        </w:rPr>
      </w:pPr>
      <w:r w:rsidRPr="00BC4EF1">
        <w:rPr>
          <w:rFonts w:ascii="Arial" w:hAnsi="Arial" w:cs="Arial"/>
          <w:b/>
          <w:szCs w:val="22"/>
        </w:rPr>
        <w:t xml:space="preserve">Next steps </w:t>
      </w:r>
    </w:p>
    <w:p w14:paraId="413717C1" w14:textId="77777777" w:rsidR="00BC4EF1" w:rsidRDefault="00BC4EF1" w:rsidP="00DC0FBF">
      <w:pPr>
        <w:autoSpaceDE w:val="0"/>
        <w:autoSpaceDN w:val="0"/>
        <w:adjustRightInd w:val="0"/>
        <w:rPr>
          <w:rFonts w:ascii="Arial" w:hAnsi="Arial" w:cs="Arial"/>
          <w:b/>
          <w:szCs w:val="22"/>
        </w:rPr>
      </w:pPr>
    </w:p>
    <w:p w14:paraId="7997315C" w14:textId="77777777" w:rsidR="007D099E" w:rsidRPr="00BC4EF1" w:rsidRDefault="00CD5279" w:rsidP="00DC0FBF">
      <w:pPr>
        <w:pStyle w:val="ListParagraph"/>
        <w:numPr>
          <w:ilvl w:val="0"/>
          <w:numId w:val="38"/>
        </w:numPr>
        <w:autoSpaceDE w:val="0"/>
        <w:autoSpaceDN w:val="0"/>
        <w:adjustRightInd w:val="0"/>
        <w:rPr>
          <w:rFonts w:ascii="Arial" w:hAnsi="Arial" w:cs="Arial"/>
          <w:b/>
          <w:bCs/>
          <w:szCs w:val="22"/>
        </w:rPr>
      </w:pPr>
      <w:r w:rsidRPr="00BC4EF1">
        <w:rPr>
          <w:rFonts w:ascii="Arial" w:hAnsi="Arial" w:cs="Arial"/>
          <w:b/>
          <w:bCs/>
          <w:szCs w:val="22"/>
        </w:rPr>
        <w:t>A targeted</w:t>
      </w:r>
      <w:r w:rsidR="00C23F50" w:rsidRPr="00BC4EF1">
        <w:rPr>
          <w:rFonts w:ascii="Arial" w:hAnsi="Arial" w:cs="Arial"/>
          <w:b/>
          <w:bCs/>
          <w:szCs w:val="22"/>
        </w:rPr>
        <w:t xml:space="preserve"> roundtable</w:t>
      </w:r>
      <w:r w:rsidR="00764659" w:rsidRPr="00BC4EF1">
        <w:rPr>
          <w:rFonts w:ascii="Arial" w:hAnsi="Arial" w:cs="Arial"/>
          <w:b/>
          <w:bCs/>
          <w:szCs w:val="22"/>
        </w:rPr>
        <w:t xml:space="preserve"> is pro</w:t>
      </w:r>
      <w:r w:rsidR="004A6C35" w:rsidRPr="00BC4EF1">
        <w:rPr>
          <w:rFonts w:ascii="Arial" w:hAnsi="Arial" w:cs="Arial"/>
          <w:b/>
          <w:bCs/>
          <w:szCs w:val="22"/>
        </w:rPr>
        <w:t>posed with the sector and stakeholders, including CEC and NCS</w:t>
      </w:r>
      <w:r w:rsidR="006B3475" w:rsidRPr="00BC4EF1">
        <w:rPr>
          <w:rFonts w:ascii="Arial" w:hAnsi="Arial" w:cs="Arial"/>
          <w:b/>
          <w:bCs/>
          <w:szCs w:val="22"/>
        </w:rPr>
        <w:t>,</w:t>
      </w:r>
      <w:r w:rsidR="004A6C35" w:rsidRPr="00BC4EF1">
        <w:rPr>
          <w:rFonts w:ascii="Arial" w:hAnsi="Arial" w:cs="Arial"/>
          <w:b/>
          <w:bCs/>
          <w:szCs w:val="22"/>
        </w:rPr>
        <w:t xml:space="preserve"> to </w:t>
      </w:r>
      <w:r w:rsidR="006B3475" w:rsidRPr="00BC4EF1">
        <w:rPr>
          <w:rFonts w:ascii="Arial" w:hAnsi="Arial" w:cs="Arial"/>
          <w:b/>
          <w:bCs/>
          <w:szCs w:val="22"/>
        </w:rPr>
        <w:t xml:space="preserve">discuss </w:t>
      </w:r>
      <w:r w:rsidR="004A6C35" w:rsidRPr="00BC4EF1">
        <w:rPr>
          <w:rFonts w:ascii="Arial" w:hAnsi="Arial" w:cs="Arial"/>
          <w:b/>
          <w:bCs/>
          <w:szCs w:val="22"/>
        </w:rPr>
        <w:t>this policy work</w:t>
      </w:r>
      <w:r w:rsidRPr="00BC4EF1">
        <w:rPr>
          <w:rFonts w:ascii="Arial" w:hAnsi="Arial" w:cs="Arial"/>
          <w:b/>
          <w:bCs/>
          <w:szCs w:val="22"/>
        </w:rPr>
        <w:t xml:space="preserve"> </w:t>
      </w:r>
      <w:r w:rsidR="006B3475" w:rsidRPr="00BC4EF1">
        <w:rPr>
          <w:rFonts w:ascii="Arial" w:hAnsi="Arial" w:cs="Arial"/>
          <w:b/>
          <w:bCs/>
          <w:szCs w:val="22"/>
        </w:rPr>
        <w:t xml:space="preserve">in greater depth </w:t>
      </w:r>
      <w:r w:rsidRPr="00BC4EF1">
        <w:rPr>
          <w:rFonts w:ascii="Arial" w:hAnsi="Arial" w:cs="Arial"/>
          <w:b/>
          <w:bCs/>
          <w:szCs w:val="22"/>
        </w:rPr>
        <w:t>and identify areas where we might work with other partners</w:t>
      </w:r>
      <w:r w:rsidR="004A6C35" w:rsidRPr="00BC4EF1">
        <w:rPr>
          <w:rFonts w:ascii="Arial" w:hAnsi="Arial" w:cs="Arial"/>
          <w:b/>
          <w:bCs/>
          <w:szCs w:val="22"/>
        </w:rPr>
        <w:t>.</w:t>
      </w:r>
    </w:p>
    <w:p w14:paraId="384D85FE" w14:textId="77777777" w:rsidR="009007A2" w:rsidRPr="006F147E" w:rsidRDefault="009007A2" w:rsidP="00DC0FBF">
      <w:pPr>
        <w:pStyle w:val="ListParagraph"/>
        <w:autoSpaceDE w:val="0"/>
        <w:autoSpaceDN w:val="0"/>
        <w:adjustRightInd w:val="0"/>
        <w:rPr>
          <w:rFonts w:ascii="Arial" w:hAnsi="Arial" w:cs="Arial"/>
          <w:b/>
          <w:bCs/>
          <w:szCs w:val="22"/>
        </w:rPr>
      </w:pPr>
    </w:p>
    <w:p w14:paraId="111A2696" w14:textId="77777777" w:rsidR="00AD3877" w:rsidRPr="00BC4EF1" w:rsidRDefault="00AD3877" w:rsidP="00DC0FBF">
      <w:pPr>
        <w:pStyle w:val="ListParagraph"/>
        <w:numPr>
          <w:ilvl w:val="0"/>
          <w:numId w:val="38"/>
        </w:numPr>
        <w:autoSpaceDE w:val="0"/>
        <w:autoSpaceDN w:val="0"/>
        <w:adjustRightInd w:val="0"/>
        <w:rPr>
          <w:rFonts w:ascii="Arial" w:hAnsi="Arial" w:cs="Arial"/>
          <w:b/>
          <w:bCs/>
          <w:szCs w:val="22"/>
        </w:rPr>
      </w:pPr>
      <w:r w:rsidRPr="00BC4EF1">
        <w:rPr>
          <w:rFonts w:ascii="Arial" w:hAnsi="Arial" w:cs="Arial"/>
          <w:b/>
          <w:bCs/>
          <w:szCs w:val="22"/>
        </w:rPr>
        <w:t>Following the Board’s considerations on Dr D</w:t>
      </w:r>
      <w:r w:rsidR="009007A2" w:rsidRPr="00BC4EF1">
        <w:rPr>
          <w:rFonts w:ascii="Arial" w:hAnsi="Arial" w:cs="Arial"/>
          <w:b/>
          <w:bCs/>
          <w:szCs w:val="22"/>
        </w:rPr>
        <w:t>eirdre Hughes’s section</w:t>
      </w:r>
      <w:r w:rsidRPr="00BC4EF1">
        <w:rPr>
          <w:rFonts w:ascii="Arial" w:hAnsi="Arial" w:cs="Arial"/>
          <w:b/>
          <w:bCs/>
          <w:szCs w:val="22"/>
        </w:rPr>
        <w:t xml:space="preserve"> and </w:t>
      </w:r>
      <w:r w:rsidR="009007A2" w:rsidRPr="00BC4EF1">
        <w:rPr>
          <w:rFonts w:ascii="Arial" w:hAnsi="Arial" w:cs="Arial"/>
          <w:b/>
          <w:bCs/>
          <w:szCs w:val="22"/>
        </w:rPr>
        <w:t xml:space="preserve">the contents of this paper, officers </w:t>
      </w:r>
      <w:r w:rsidR="00CD5279" w:rsidRPr="00BC4EF1">
        <w:rPr>
          <w:rFonts w:ascii="Arial" w:hAnsi="Arial" w:cs="Arial"/>
          <w:b/>
          <w:bCs/>
          <w:szCs w:val="22"/>
        </w:rPr>
        <w:t xml:space="preserve">will produce an updated policy position and programme of further activity. </w:t>
      </w:r>
    </w:p>
    <w:sectPr w:rsidR="00AD3877" w:rsidRPr="00BC4EF1"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A83B" w14:textId="77777777" w:rsidR="00971B8A" w:rsidRDefault="00971B8A">
      <w:r>
        <w:separator/>
      </w:r>
    </w:p>
  </w:endnote>
  <w:endnote w:type="continuationSeparator" w:id="0">
    <w:p w14:paraId="6C53B0C6" w14:textId="77777777" w:rsidR="00971B8A" w:rsidRDefault="00971B8A">
      <w:r>
        <w:continuationSeparator/>
      </w:r>
    </w:p>
  </w:endnote>
  <w:endnote w:type="continuationNotice" w:id="1">
    <w:p w14:paraId="7612F245" w14:textId="77777777" w:rsidR="00971B8A" w:rsidRDefault="00971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8547E84-A40D-489E-BE1D-B90D483CFE53}"/>
  </w:font>
  <w:font w:name="Frutiger 45 Light">
    <w:altName w:val="Vrind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4F7D057-B059-44DA-9FB9-5D7B90C5ABBF}"/>
  </w:font>
  <w:font w:name="Texta-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EEC38C40-E265-4150-8EB7-C61A842E1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A5648" w14:textId="633F4B52" w:rsidR="00971B8A" w:rsidRDefault="00971B8A">
    <w:pPr>
      <w:pStyle w:val="Footer"/>
      <w:jc w:val="center"/>
    </w:pPr>
  </w:p>
  <w:p w14:paraId="239CCDB1" w14:textId="77777777" w:rsidR="00971B8A" w:rsidRDefault="00971B8A">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355DC" w14:textId="77777777" w:rsidR="00971B8A" w:rsidRDefault="00971B8A">
      <w:r>
        <w:separator/>
      </w:r>
    </w:p>
  </w:footnote>
  <w:footnote w:type="continuationSeparator" w:id="0">
    <w:p w14:paraId="66FCD6A7" w14:textId="77777777" w:rsidR="00971B8A" w:rsidRDefault="00971B8A">
      <w:r>
        <w:continuationSeparator/>
      </w:r>
    </w:p>
  </w:footnote>
  <w:footnote w:type="continuationNotice" w:id="1">
    <w:p w14:paraId="49A45BE1" w14:textId="77777777" w:rsidR="00971B8A" w:rsidRDefault="00971B8A"/>
  </w:footnote>
  <w:footnote w:id="2">
    <w:p w14:paraId="3F487E73" w14:textId="77777777" w:rsidR="00971B8A" w:rsidRDefault="00971B8A" w:rsidP="00086363">
      <w:pPr>
        <w:pStyle w:val="FootnoteText"/>
      </w:pPr>
      <w:r>
        <w:rPr>
          <w:rStyle w:val="FootnoteReference"/>
        </w:rPr>
        <w:footnoteRef/>
      </w:r>
      <w:r>
        <w:t xml:space="preserve"> A framework of eight guidelines for careers pro</w:t>
      </w:r>
      <w:bookmarkStart w:id="0" w:name="_GoBack"/>
      <w:bookmarkEnd w:id="0"/>
      <w:r>
        <w:t xml:space="preserve">vision. </w:t>
      </w:r>
      <w:hyperlink r:id="rId1" w:history="1">
        <w:r w:rsidRPr="00086363">
          <w:rPr>
            <w:rStyle w:val="Hyperlink"/>
          </w:rPr>
          <w:t>More information is available online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5"/>
      <w:gridCol w:w="3216"/>
    </w:tblGrid>
    <w:tr w:rsidR="00971B8A" w:rsidRPr="004F266E" w14:paraId="0EB0E08D" w14:textId="77777777" w:rsidTr="001B74B1">
      <w:tc>
        <w:tcPr>
          <w:tcW w:w="5920" w:type="dxa"/>
          <w:vMerge w:val="restart"/>
          <w:shd w:val="clear" w:color="auto" w:fill="auto"/>
        </w:tcPr>
        <w:p w14:paraId="284AEE4C" w14:textId="77777777" w:rsidR="00971B8A" w:rsidRPr="00374227" w:rsidRDefault="00971B8A" w:rsidP="001B74B1">
          <w:pPr>
            <w:pStyle w:val="Header"/>
            <w:tabs>
              <w:tab w:val="clear" w:pos="4153"/>
              <w:tab w:val="clear" w:pos="8306"/>
              <w:tab w:val="center" w:pos="2923"/>
            </w:tabs>
          </w:pPr>
          <w:r>
            <w:rPr>
              <w:rFonts w:ascii="Arial" w:hAnsi="Arial" w:cs="Arial"/>
              <w:noProof/>
              <w:sz w:val="44"/>
              <w:szCs w:val="44"/>
            </w:rPr>
            <w:drawing>
              <wp:inline distT="0" distB="0" distL="0" distR="0" wp14:anchorId="4B06DE39" wp14:editId="61881F7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DA499E5" w14:textId="01724B44" w:rsidR="00971B8A" w:rsidRPr="00374227" w:rsidRDefault="00323102" w:rsidP="00323102">
          <w:pPr>
            <w:pStyle w:val="Header"/>
            <w:rPr>
              <w:rFonts w:ascii="Arial" w:hAnsi="Arial" w:cs="Arial"/>
              <w:b/>
              <w:szCs w:val="22"/>
            </w:rPr>
          </w:pPr>
          <w:r>
            <w:rPr>
              <w:rFonts w:ascii="Arial" w:hAnsi="Arial" w:cs="Arial"/>
              <w:b/>
              <w:szCs w:val="22"/>
            </w:rPr>
            <w:t>People and Places Board</w:t>
          </w:r>
        </w:p>
      </w:tc>
    </w:tr>
    <w:tr w:rsidR="00971B8A" w14:paraId="739F33C1" w14:textId="77777777" w:rsidTr="001B74B1">
      <w:trPr>
        <w:trHeight w:val="450"/>
      </w:trPr>
      <w:tc>
        <w:tcPr>
          <w:tcW w:w="5920" w:type="dxa"/>
          <w:vMerge/>
          <w:shd w:val="clear" w:color="auto" w:fill="auto"/>
        </w:tcPr>
        <w:p w14:paraId="32A34C74" w14:textId="77777777" w:rsidR="00971B8A" w:rsidRPr="00374227" w:rsidRDefault="00971B8A" w:rsidP="001B74B1">
          <w:pPr>
            <w:pStyle w:val="Header"/>
          </w:pPr>
        </w:p>
      </w:tc>
      <w:tc>
        <w:tcPr>
          <w:tcW w:w="3260" w:type="dxa"/>
          <w:shd w:val="clear" w:color="auto" w:fill="auto"/>
          <w:vAlign w:val="center"/>
        </w:tcPr>
        <w:p w14:paraId="3DB8BFB4" w14:textId="77777777" w:rsidR="00971B8A" w:rsidRPr="00374227" w:rsidRDefault="00971B8A" w:rsidP="00463C77">
          <w:pPr>
            <w:pStyle w:val="Header"/>
            <w:spacing w:before="60"/>
            <w:rPr>
              <w:rFonts w:ascii="Arial" w:hAnsi="Arial" w:cs="Arial"/>
              <w:szCs w:val="22"/>
            </w:rPr>
          </w:pPr>
          <w:r>
            <w:rPr>
              <w:rFonts w:ascii="Arial" w:hAnsi="Arial" w:cs="Arial"/>
              <w:szCs w:val="22"/>
            </w:rPr>
            <w:t>19 March 2019</w:t>
          </w:r>
        </w:p>
      </w:tc>
    </w:tr>
    <w:tr w:rsidR="00971B8A" w:rsidRPr="004F266E" w14:paraId="0474EBF0" w14:textId="77777777" w:rsidTr="001B74B1">
      <w:trPr>
        <w:trHeight w:val="708"/>
      </w:trPr>
      <w:tc>
        <w:tcPr>
          <w:tcW w:w="5920" w:type="dxa"/>
          <w:vMerge/>
          <w:shd w:val="clear" w:color="auto" w:fill="auto"/>
        </w:tcPr>
        <w:p w14:paraId="3D916B60" w14:textId="77777777" w:rsidR="00971B8A" w:rsidRPr="00374227" w:rsidRDefault="00971B8A" w:rsidP="001B74B1">
          <w:pPr>
            <w:pStyle w:val="Header"/>
          </w:pPr>
        </w:p>
      </w:tc>
      <w:tc>
        <w:tcPr>
          <w:tcW w:w="3260" w:type="dxa"/>
          <w:shd w:val="clear" w:color="auto" w:fill="auto"/>
          <w:vAlign w:val="center"/>
        </w:tcPr>
        <w:p w14:paraId="0ED109E2" w14:textId="77777777" w:rsidR="00971B8A" w:rsidRPr="00374227" w:rsidRDefault="00971B8A" w:rsidP="004B0FD9">
          <w:pPr>
            <w:pStyle w:val="Header"/>
            <w:spacing w:before="60"/>
            <w:rPr>
              <w:rFonts w:ascii="Arial" w:hAnsi="Arial" w:cs="Arial"/>
              <w:b/>
              <w:szCs w:val="22"/>
            </w:rPr>
          </w:pPr>
        </w:p>
      </w:tc>
    </w:tr>
  </w:tbl>
  <w:p w14:paraId="148BF895" w14:textId="77777777" w:rsidR="00971B8A" w:rsidRPr="0021114E" w:rsidRDefault="00971B8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228B7" w14:textId="77777777" w:rsidR="00971B8A" w:rsidRDefault="00971B8A" w:rsidP="00E64FBC">
    <w:pPr>
      <w:pStyle w:val="Header"/>
      <w:rPr>
        <w:sz w:val="2"/>
      </w:rPr>
    </w:pPr>
  </w:p>
  <w:p w14:paraId="5430F6A1" w14:textId="77777777" w:rsidR="00971B8A" w:rsidRDefault="00971B8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971B8A" w:rsidRPr="001D2C76" w14:paraId="5E8E4A2E" w14:textId="77777777" w:rsidTr="00084E44">
      <w:tc>
        <w:tcPr>
          <w:tcW w:w="6062" w:type="dxa"/>
          <w:vMerge w:val="restart"/>
        </w:tcPr>
        <w:p w14:paraId="75726BF5" w14:textId="77777777" w:rsidR="00971B8A" w:rsidRDefault="00971B8A" w:rsidP="007C2BC2">
          <w:pPr>
            <w:pStyle w:val="Header"/>
            <w:tabs>
              <w:tab w:val="clear" w:pos="4153"/>
              <w:tab w:val="clear" w:pos="8306"/>
              <w:tab w:val="center" w:pos="2923"/>
            </w:tabs>
          </w:pPr>
          <w:r>
            <w:rPr>
              <w:rFonts w:ascii="Arial" w:hAnsi="Arial" w:cs="Arial"/>
              <w:noProof/>
              <w:sz w:val="44"/>
              <w:szCs w:val="44"/>
            </w:rPr>
            <w:drawing>
              <wp:inline distT="0" distB="0" distL="0" distR="0" wp14:anchorId="3E2B6A73" wp14:editId="229F984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A47E4E" w14:textId="77777777" w:rsidR="00971B8A" w:rsidRPr="001D2C76" w:rsidRDefault="00971B8A" w:rsidP="00546D0D">
          <w:pPr>
            <w:pStyle w:val="Header"/>
            <w:rPr>
              <w:b/>
            </w:rPr>
          </w:pPr>
          <w:r>
            <w:rPr>
              <w:rFonts w:ascii="Arial" w:hAnsi="Arial" w:cs="Arial"/>
              <w:b/>
              <w:sz w:val="24"/>
              <w:szCs w:val="24"/>
            </w:rPr>
            <w:t>Meeting title</w:t>
          </w:r>
        </w:p>
      </w:tc>
    </w:tr>
    <w:tr w:rsidR="00971B8A" w14:paraId="06D5E443" w14:textId="77777777" w:rsidTr="00084E44">
      <w:trPr>
        <w:trHeight w:val="450"/>
      </w:trPr>
      <w:tc>
        <w:tcPr>
          <w:tcW w:w="6062" w:type="dxa"/>
          <w:vMerge/>
        </w:tcPr>
        <w:p w14:paraId="13C0AA5E" w14:textId="77777777" w:rsidR="00971B8A" w:rsidRDefault="00971B8A" w:rsidP="00546D0D">
          <w:pPr>
            <w:pStyle w:val="Header"/>
          </w:pPr>
        </w:p>
      </w:tc>
      <w:tc>
        <w:tcPr>
          <w:tcW w:w="3225" w:type="dxa"/>
        </w:tcPr>
        <w:p w14:paraId="6154A1F3" w14:textId="77777777" w:rsidR="00971B8A" w:rsidRDefault="00971B8A" w:rsidP="00546D0D">
          <w:pPr>
            <w:pStyle w:val="Header"/>
            <w:spacing w:before="60"/>
          </w:pPr>
          <w:r>
            <w:rPr>
              <w:rFonts w:ascii="Arial" w:hAnsi="Arial" w:cs="Arial"/>
              <w:sz w:val="24"/>
              <w:szCs w:val="24"/>
            </w:rPr>
            <w:t xml:space="preserve">Meeting date </w:t>
          </w:r>
        </w:p>
      </w:tc>
    </w:tr>
    <w:tr w:rsidR="00971B8A" w14:paraId="5CF49A3F" w14:textId="77777777" w:rsidTr="00084E44">
      <w:trPr>
        <w:trHeight w:val="450"/>
      </w:trPr>
      <w:tc>
        <w:tcPr>
          <w:tcW w:w="6062" w:type="dxa"/>
          <w:vMerge/>
        </w:tcPr>
        <w:p w14:paraId="56A290EA" w14:textId="77777777" w:rsidR="00971B8A" w:rsidRDefault="00971B8A" w:rsidP="00546D0D">
          <w:pPr>
            <w:pStyle w:val="Header"/>
          </w:pPr>
        </w:p>
      </w:tc>
      <w:tc>
        <w:tcPr>
          <w:tcW w:w="3225" w:type="dxa"/>
        </w:tcPr>
        <w:p w14:paraId="359E5227" w14:textId="77777777" w:rsidR="00971B8A" w:rsidRDefault="00971B8A" w:rsidP="00546D0D">
          <w:pPr>
            <w:pStyle w:val="Header"/>
            <w:spacing w:before="60"/>
            <w:rPr>
              <w:rFonts w:ascii="Arial" w:hAnsi="Arial" w:cs="Arial"/>
              <w:b/>
              <w:sz w:val="24"/>
              <w:szCs w:val="24"/>
            </w:rPr>
          </w:pPr>
        </w:p>
        <w:p w14:paraId="15C26049" w14:textId="77777777" w:rsidR="00971B8A" w:rsidRPr="00546D0D" w:rsidRDefault="00971B8A" w:rsidP="00546D0D">
          <w:pPr>
            <w:pStyle w:val="Header"/>
            <w:spacing w:before="60"/>
            <w:rPr>
              <w:rFonts w:ascii="Arial" w:hAnsi="Arial" w:cs="Arial"/>
              <w:b/>
              <w:sz w:val="24"/>
              <w:szCs w:val="24"/>
            </w:rPr>
          </w:pPr>
          <w:r>
            <w:rPr>
              <w:rFonts w:ascii="Arial" w:hAnsi="Arial" w:cs="Arial"/>
              <w:b/>
              <w:sz w:val="24"/>
              <w:szCs w:val="24"/>
            </w:rPr>
            <w:t>Item X</w:t>
          </w:r>
        </w:p>
      </w:tc>
    </w:tr>
  </w:tbl>
  <w:p w14:paraId="2ECE58E6" w14:textId="77777777" w:rsidR="00971B8A" w:rsidRDefault="00971B8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971B8A" w:rsidRPr="004F266E" w14:paraId="719F0B4A" w14:textId="77777777" w:rsidTr="001B74B1">
      <w:tc>
        <w:tcPr>
          <w:tcW w:w="5920" w:type="dxa"/>
          <w:vMerge w:val="restart"/>
          <w:shd w:val="clear" w:color="auto" w:fill="auto"/>
        </w:tcPr>
        <w:p w14:paraId="40C913CD" w14:textId="77777777" w:rsidR="00971B8A" w:rsidRPr="00374227" w:rsidRDefault="00971B8A" w:rsidP="001B74B1">
          <w:pPr>
            <w:pStyle w:val="Header"/>
            <w:tabs>
              <w:tab w:val="clear" w:pos="4153"/>
              <w:tab w:val="clear" w:pos="8306"/>
              <w:tab w:val="center" w:pos="2923"/>
            </w:tabs>
          </w:pPr>
          <w:r>
            <w:rPr>
              <w:rFonts w:ascii="Arial" w:hAnsi="Arial" w:cs="Arial"/>
              <w:noProof/>
              <w:sz w:val="44"/>
              <w:szCs w:val="44"/>
            </w:rPr>
            <w:drawing>
              <wp:inline distT="0" distB="0" distL="0" distR="0" wp14:anchorId="295F8D1F" wp14:editId="51B59CA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D098778" w14:textId="77777777" w:rsidR="00971B8A" w:rsidRPr="00374227" w:rsidRDefault="00971B8A" w:rsidP="00F40306">
          <w:pPr>
            <w:pStyle w:val="Header"/>
            <w:rPr>
              <w:rFonts w:ascii="Arial" w:hAnsi="Arial" w:cs="Arial"/>
              <w:b/>
              <w:szCs w:val="22"/>
            </w:rPr>
          </w:pPr>
          <w:r>
            <w:rPr>
              <w:rFonts w:ascii="Arial" w:hAnsi="Arial" w:cs="Arial"/>
              <w:b/>
              <w:szCs w:val="22"/>
            </w:rPr>
            <w:t>People and Places Lead Members</w:t>
          </w:r>
        </w:p>
      </w:tc>
    </w:tr>
    <w:tr w:rsidR="00971B8A" w14:paraId="29E7D397" w14:textId="77777777" w:rsidTr="001B74B1">
      <w:trPr>
        <w:trHeight w:val="450"/>
      </w:trPr>
      <w:tc>
        <w:tcPr>
          <w:tcW w:w="5920" w:type="dxa"/>
          <w:vMerge/>
          <w:shd w:val="clear" w:color="auto" w:fill="auto"/>
        </w:tcPr>
        <w:p w14:paraId="7D810A18" w14:textId="77777777" w:rsidR="00971B8A" w:rsidRPr="00374227" w:rsidRDefault="00971B8A" w:rsidP="001B74B1">
          <w:pPr>
            <w:pStyle w:val="Header"/>
          </w:pPr>
        </w:p>
      </w:tc>
      <w:tc>
        <w:tcPr>
          <w:tcW w:w="3260" w:type="dxa"/>
          <w:shd w:val="clear" w:color="auto" w:fill="auto"/>
          <w:vAlign w:val="center"/>
        </w:tcPr>
        <w:p w14:paraId="5A6D306E" w14:textId="77777777" w:rsidR="00971B8A" w:rsidRPr="00374227" w:rsidRDefault="00971B8A" w:rsidP="005D0260">
          <w:pPr>
            <w:pStyle w:val="Header"/>
            <w:spacing w:before="60"/>
            <w:rPr>
              <w:rFonts w:ascii="Arial" w:hAnsi="Arial" w:cs="Arial"/>
              <w:szCs w:val="22"/>
            </w:rPr>
          </w:pPr>
          <w:r>
            <w:rPr>
              <w:rFonts w:ascii="Arial" w:hAnsi="Arial" w:cs="Arial"/>
              <w:szCs w:val="22"/>
            </w:rPr>
            <w:t>27 February 2019</w:t>
          </w:r>
        </w:p>
      </w:tc>
    </w:tr>
    <w:tr w:rsidR="00971B8A" w:rsidRPr="004F266E" w14:paraId="3D0CE5EA" w14:textId="77777777" w:rsidTr="001B74B1">
      <w:trPr>
        <w:trHeight w:val="708"/>
      </w:trPr>
      <w:tc>
        <w:tcPr>
          <w:tcW w:w="5920" w:type="dxa"/>
          <w:vMerge/>
          <w:shd w:val="clear" w:color="auto" w:fill="auto"/>
        </w:tcPr>
        <w:p w14:paraId="3DAD0359" w14:textId="77777777" w:rsidR="00971B8A" w:rsidRPr="00374227" w:rsidRDefault="00971B8A" w:rsidP="001B74B1">
          <w:pPr>
            <w:pStyle w:val="Header"/>
          </w:pPr>
        </w:p>
      </w:tc>
      <w:tc>
        <w:tcPr>
          <w:tcW w:w="3260" w:type="dxa"/>
          <w:shd w:val="clear" w:color="auto" w:fill="auto"/>
          <w:vAlign w:val="center"/>
        </w:tcPr>
        <w:p w14:paraId="31664FB7" w14:textId="77777777" w:rsidR="00971B8A" w:rsidRPr="00374227" w:rsidRDefault="00971B8A" w:rsidP="004B0FD9">
          <w:pPr>
            <w:pStyle w:val="Header"/>
            <w:spacing w:before="60"/>
            <w:rPr>
              <w:rFonts w:ascii="Arial" w:hAnsi="Arial" w:cs="Arial"/>
              <w:b/>
              <w:szCs w:val="22"/>
            </w:rPr>
          </w:pPr>
        </w:p>
      </w:tc>
    </w:tr>
  </w:tbl>
  <w:p w14:paraId="32DD11F5" w14:textId="77777777" w:rsidR="00971B8A" w:rsidRPr="0021114E" w:rsidRDefault="00971B8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ECE"/>
    <w:multiLevelType w:val="hybridMultilevel"/>
    <w:tmpl w:val="5792E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351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 w15:restartNumberingAfterBreak="0">
    <w:nsid w:val="105A1255"/>
    <w:multiLevelType w:val="hybridMultilevel"/>
    <w:tmpl w:val="0C06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105FB"/>
    <w:multiLevelType w:val="hybridMultilevel"/>
    <w:tmpl w:val="3E606816"/>
    <w:lvl w:ilvl="0" w:tplc="0809000F">
      <w:start w:val="1"/>
      <w:numFmt w:val="decimal"/>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15:restartNumberingAfterBreak="0">
    <w:nsid w:val="13F01E97"/>
    <w:multiLevelType w:val="hybridMultilevel"/>
    <w:tmpl w:val="9C0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23537"/>
    <w:multiLevelType w:val="multilevel"/>
    <w:tmpl w:val="6F884E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D0448EE"/>
    <w:multiLevelType w:val="multilevel"/>
    <w:tmpl w:val="281AF75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C765F9"/>
    <w:multiLevelType w:val="hybridMultilevel"/>
    <w:tmpl w:val="85BCF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AE77C3"/>
    <w:multiLevelType w:val="multilevel"/>
    <w:tmpl w:val="56463CC8"/>
    <w:lvl w:ilvl="0">
      <w:start w:val="4"/>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0" w15:restartNumberingAfterBreak="0">
    <w:nsid w:val="20CE2F74"/>
    <w:multiLevelType w:val="hybridMultilevel"/>
    <w:tmpl w:val="4A5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C667C"/>
    <w:multiLevelType w:val="hybridMultilevel"/>
    <w:tmpl w:val="54580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4C4C3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3" w15:restartNumberingAfterBreak="0">
    <w:nsid w:val="37405B8A"/>
    <w:multiLevelType w:val="hybridMultilevel"/>
    <w:tmpl w:val="13F2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92489"/>
    <w:multiLevelType w:val="hybridMultilevel"/>
    <w:tmpl w:val="83EEDA5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3E464E07"/>
    <w:multiLevelType w:val="hybridMultilevel"/>
    <w:tmpl w:val="0840DC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3E730804"/>
    <w:multiLevelType w:val="hybridMultilevel"/>
    <w:tmpl w:val="73F4E87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7"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153A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CE6DC5"/>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21"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0E608D"/>
    <w:multiLevelType w:val="multilevel"/>
    <w:tmpl w:val="B58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05391"/>
    <w:multiLevelType w:val="multilevel"/>
    <w:tmpl w:val="3AB003F8"/>
    <w:lvl w:ilvl="0">
      <w:start w:val="1"/>
      <w:numFmt w:val="decimal"/>
      <w:lvlText w:val="%1."/>
      <w:lvlJc w:val="left"/>
      <w:pPr>
        <w:ind w:left="720" w:hanging="360"/>
      </w:pPr>
    </w:lvl>
    <w:lvl w:ilvl="1">
      <w:start w:val="1"/>
      <w:numFmt w:val="decimal"/>
      <w:isLgl/>
      <w:lvlText w:val="%1.%2"/>
      <w:lvlJc w:val="left"/>
      <w:pPr>
        <w:ind w:left="1647" w:hanging="36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3861" w:hanging="72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075" w:hanging="108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289" w:hanging="1440"/>
      </w:pPr>
      <w:rPr>
        <w:rFonts w:hint="default"/>
      </w:rPr>
    </w:lvl>
    <w:lvl w:ilvl="8">
      <w:start w:val="1"/>
      <w:numFmt w:val="decimal"/>
      <w:isLgl/>
      <w:lvlText w:val="%1.%2.%3.%4.%5.%6.%7.%8.%9"/>
      <w:lvlJc w:val="left"/>
      <w:pPr>
        <w:ind w:left="9576" w:hanging="1800"/>
      </w:pPr>
      <w:rPr>
        <w:rFonts w:hint="default"/>
      </w:rPr>
    </w:lvl>
  </w:abstractNum>
  <w:abstractNum w:abstractNumId="24"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A696C"/>
    <w:multiLevelType w:val="multilevel"/>
    <w:tmpl w:val="45AE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962B00"/>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2E61368"/>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28" w15:restartNumberingAfterBreak="0">
    <w:nsid w:val="5C057979"/>
    <w:multiLevelType w:val="hybridMultilevel"/>
    <w:tmpl w:val="6D0A87BA"/>
    <w:lvl w:ilvl="0" w:tplc="EC7AA4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875EF"/>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07F34B9"/>
    <w:multiLevelType w:val="hybridMultilevel"/>
    <w:tmpl w:val="A50C5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847AE6"/>
    <w:multiLevelType w:val="multilevel"/>
    <w:tmpl w:val="4AB21F86"/>
    <w:lvl w:ilvl="0">
      <w:start w:val="1"/>
      <w:numFmt w:val="bullet"/>
      <w:lvlText w:val=""/>
      <w:lvlJc w:val="left"/>
      <w:pPr>
        <w:ind w:left="1494" w:hanging="360"/>
      </w:pPr>
      <w:rPr>
        <w:rFonts w:ascii="Symbol" w:hAnsi="Symbol" w:hint="default"/>
        <w:b/>
      </w:rPr>
    </w:lvl>
    <w:lvl w:ilvl="1">
      <w:start w:val="3"/>
      <w:numFmt w:val="decimal"/>
      <w:isLgl/>
      <w:lvlText w:val="%1.%2"/>
      <w:lvlJc w:val="left"/>
      <w:pPr>
        <w:ind w:left="1914" w:hanging="570"/>
      </w:pPr>
      <w:rPr>
        <w:rFonts w:hint="default"/>
        <w:color w:val="auto"/>
      </w:rPr>
    </w:lvl>
    <w:lvl w:ilvl="2">
      <w:start w:val="1"/>
      <w:numFmt w:val="decimal"/>
      <w:isLgl/>
      <w:lvlText w:val="%1.%2.%3"/>
      <w:lvlJc w:val="left"/>
      <w:pPr>
        <w:ind w:left="2274" w:hanging="720"/>
      </w:pPr>
      <w:rPr>
        <w:rFonts w:hint="default"/>
        <w:color w:val="auto"/>
      </w:rPr>
    </w:lvl>
    <w:lvl w:ilvl="3">
      <w:start w:val="1"/>
      <w:numFmt w:val="decimal"/>
      <w:isLgl/>
      <w:lvlText w:val="%1.%2.%3.%4"/>
      <w:lvlJc w:val="left"/>
      <w:pPr>
        <w:ind w:left="2484" w:hanging="720"/>
      </w:pPr>
      <w:rPr>
        <w:rFonts w:hint="default"/>
        <w:color w:val="auto"/>
      </w:rPr>
    </w:lvl>
    <w:lvl w:ilvl="4">
      <w:start w:val="1"/>
      <w:numFmt w:val="decimal"/>
      <w:isLgl/>
      <w:lvlText w:val="%1.%2.%3.%4.%5"/>
      <w:lvlJc w:val="left"/>
      <w:pPr>
        <w:ind w:left="3054" w:hanging="1080"/>
      </w:pPr>
      <w:rPr>
        <w:rFonts w:hint="default"/>
        <w:color w:val="auto"/>
      </w:rPr>
    </w:lvl>
    <w:lvl w:ilvl="5">
      <w:start w:val="1"/>
      <w:numFmt w:val="decimal"/>
      <w:isLgl/>
      <w:lvlText w:val="%1.%2.%3.%4.%5.%6"/>
      <w:lvlJc w:val="left"/>
      <w:pPr>
        <w:ind w:left="3264" w:hanging="1080"/>
      </w:pPr>
      <w:rPr>
        <w:rFonts w:hint="default"/>
        <w:color w:val="auto"/>
      </w:rPr>
    </w:lvl>
    <w:lvl w:ilvl="6">
      <w:start w:val="1"/>
      <w:numFmt w:val="decimal"/>
      <w:isLgl/>
      <w:lvlText w:val="%1.%2.%3.%4.%5.%6.%7"/>
      <w:lvlJc w:val="left"/>
      <w:pPr>
        <w:ind w:left="3834" w:hanging="1440"/>
      </w:pPr>
      <w:rPr>
        <w:rFonts w:hint="default"/>
        <w:color w:val="auto"/>
      </w:rPr>
    </w:lvl>
    <w:lvl w:ilvl="7">
      <w:start w:val="1"/>
      <w:numFmt w:val="decimal"/>
      <w:isLgl/>
      <w:lvlText w:val="%1.%2.%3.%4.%5.%6.%7.%8"/>
      <w:lvlJc w:val="left"/>
      <w:pPr>
        <w:ind w:left="4044" w:hanging="1440"/>
      </w:pPr>
      <w:rPr>
        <w:rFonts w:hint="default"/>
        <w:color w:val="auto"/>
      </w:rPr>
    </w:lvl>
    <w:lvl w:ilvl="8">
      <w:start w:val="1"/>
      <w:numFmt w:val="decimal"/>
      <w:isLgl/>
      <w:lvlText w:val="%1.%2.%3.%4.%5.%6.%7.%8.%9"/>
      <w:lvlJc w:val="left"/>
      <w:pPr>
        <w:ind w:left="4614" w:hanging="1800"/>
      </w:pPr>
      <w:rPr>
        <w:rFonts w:hint="default"/>
        <w:color w:val="auto"/>
      </w:rPr>
    </w:lvl>
  </w:abstractNum>
  <w:abstractNum w:abstractNumId="32" w15:restartNumberingAfterBreak="0">
    <w:nsid w:val="6115338E"/>
    <w:multiLevelType w:val="hybridMultilevel"/>
    <w:tmpl w:val="0B3A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C198B"/>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34" w15:restartNumberingAfterBreak="0">
    <w:nsid w:val="6DD13B7C"/>
    <w:multiLevelType w:val="hybridMultilevel"/>
    <w:tmpl w:val="9EFA7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B66E2E"/>
    <w:multiLevelType w:val="multilevel"/>
    <w:tmpl w:val="7D686D68"/>
    <w:lvl w:ilvl="0">
      <w:start w:val="1"/>
      <w:numFmt w:val="decimal"/>
      <w:lvlText w:val="%1."/>
      <w:lvlJc w:val="left"/>
      <w:pPr>
        <w:ind w:left="720" w:hanging="360"/>
      </w:pPr>
      <w:rPr>
        <w:rFonts w:hint="default"/>
        <w:b/>
      </w:rPr>
    </w:lvl>
    <w:lvl w:ilvl="1">
      <w:start w:val="3"/>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6" w15:restartNumberingAfterBreak="0">
    <w:nsid w:val="77F25B13"/>
    <w:multiLevelType w:val="hybridMultilevel"/>
    <w:tmpl w:val="6C36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2F537C"/>
    <w:multiLevelType w:val="multilevel"/>
    <w:tmpl w:val="099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
  </w:num>
  <w:num w:numId="3">
    <w:abstractNumId w:val="17"/>
  </w:num>
  <w:num w:numId="4">
    <w:abstractNumId w:val="21"/>
  </w:num>
  <w:num w:numId="5">
    <w:abstractNumId w:val="24"/>
  </w:num>
  <w:num w:numId="6">
    <w:abstractNumId w:val="29"/>
  </w:num>
  <w:num w:numId="7">
    <w:abstractNumId w:val="26"/>
  </w:num>
  <w:num w:numId="8">
    <w:abstractNumId w:val="16"/>
  </w:num>
  <w:num w:numId="9">
    <w:abstractNumId w:val="0"/>
  </w:num>
  <w:num w:numId="10">
    <w:abstractNumId w:val="15"/>
  </w:num>
  <w:num w:numId="11">
    <w:abstractNumId w:val="22"/>
  </w:num>
  <w:num w:numId="12">
    <w:abstractNumId w:val="37"/>
  </w:num>
  <w:num w:numId="13">
    <w:abstractNumId w:val="25"/>
  </w:num>
  <w:num w:numId="14">
    <w:abstractNumId w:val="8"/>
  </w:num>
  <w:num w:numId="15">
    <w:abstractNumId w:val="32"/>
  </w:num>
  <w:num w:numId="16">
    <w:abstractNumId w:val="36"/>
  </w:num>
  <w:num w:numId="17">
    <w:abstractNumId w:val="10"/>
  </w:num>
  <w:num w:numId="18">
    <w:abstractNumId w:val="28"/>
  </w:num>
  <w:num w:numId="19">
    <w:abstractNumId w:val="14"/>
  </w:num>
  <w:num w:numId="20">
    <w:abstractNumId w:val="3"/>
  </w:num>
  <w:num w:numId="21">
    <w:abstractNumId w:val="13"/>
  </w:num>
  <w:num w:numId="22">
    <w:abstractNumId w:val="5"/>
  </w:num>
  <w:num w:numId="23">
    <w:abstractNumId w:val="35"/>
  </w:num>
  <w:num w:numId="24">
    <w:abstractNumId w:val="6"/>
  </w:num>
  <w:num w:numId="25">
    <w:abstractNumId w:val="31"/>
  </w:num>
  <w:num w:numId="26">
    <w:abstractNumId w:val="12"/>
  </w:num>
  <w:num w:numId="27">
    <w:abstractNumId w:val="9"/>
  </w:num>
  <w:num w:numId="28">
    <w:abstractNumId w:val="4"/>
  </w:num>
  <w:num w:numId="29">
    <w:abstractNumId w:val="20"/>
  </w:num>
  <w:num w:numId="30">
    <w:abstractNumId w:val="2"/>
  </w:num>
  <w:num w:numId="31">
    <w:abstractNumId w:val="30"/>
  </w:num>
  <w:num w:numId="32">
    <w:abstractNumId w:val="34"/>
  </w:num>
  <w:num w:numId="33">
    <w:abstractNumId w:val="19"/>
  </w:num>
  <w:num w:numId="34">
    <w:abstractNumId w:val="27"/>
  </w:num>
  <w:num w:numId="35">
    <w:abstractNumId w:val="23"/>
  </w:num>
  <w:num w:numId="36">
    <w:abstractNumId w:val="33"/>
  </w:num>
  <w:num w:numId="37">
    <w:abstractNumId w:val="11"/>
  </w:num>
  <w:num w:numId="3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EE2"/>
    <w:rsid w:val="00004C81"/>
    <w:rsid w:val="000109D3"/>
    <w:rsid w:val="00010A80"/>
    <w:rsid w:val="00011E01"/>
    <w:rsid w:val="00013DAE"/>
    <w:rsid w:val="00020491"/>
    <w:rsid w:val="000257A7"/>
    <w:rsid w:val="00034F0B"/>
    <w:rsid w:val="000367FF"/>
    <w:rsid w:val="0005285D"/>
    <w:rsid w:val="00061956"/>
    <w:rsid w:val="00071E87"/>
    <w:rsid w:val="0007437C"/>
    <w:rsid w:val="00081B2C"/>
    <w:rsid w:val="00084E44"/>
    <w:rsid w:val="00086363"/>
    <w:rsid w:val="000874B7"/>
    <w:rsid w:val="000A3935"/>
    <w:rsid w:val="000A55F0"/>
    <w:rsid w:val="000A5AF9"/>
    <w:rsid w:val="000A7073"/>
    <w:rsid w:val="000A7FC2"/>
    <w:rsid w:val="000B09F5"/>
    <w:rsid w:val="000B52CD"/>
    <w:rsid w:val="000C3360"/>
    <w:rsid w:val="000C481F"/>
    <w:rsid w:val="000C7B73"/>
    <w:rsid w:val="000D2BDB"/>
    <w:rsid w:val="000D3FAE"/>
    <w:rsid w:val="000D702D"/>
    <w:rsid w:val="000E36DA"/>
    <w:rsid w:val="000E5E39"/>
    <w:rsid w:val="000F4601"/>
    <w:rsid w:val="00100FC2"/>
    <w:rsid w:val="0010253D"/>
    <w:rsid w:val="00106B24"/>
    <w:rsid w:val="001172B6"/>
    <w:rsid w:val="001224A4"/>
    <w:rsid w:val="00123F3C"/>
    <w:rsid w:val="0012466C"/>
    <w:rsid w:val="00143D39"/>
    <w:rsid w:val="00147B52"/>
    <w:rsid w:val="00156837"/>
    <w:rsid w:val="001568EF"/>
    <w:rsid w:val="001620FF"/>
    <w:rsid w:val="00166305"/>
    <w:rsid w:val="00173D5A"/>
    <w:rsid w:val="0017617B"/>
    <w:rsid w:val="00176DED"/>
    <w:rsid w:val="00182841"/>
    <w:rsid w:val="00186BD8"/>
    <w:rsid w:val="00191E80"/>
    <w:rsid w:val="001940F6"/>
    <w:rsid w:val="00195EE2"/>
    <w:rsid w:val="001A0716"/>
    <w:rsid w:val="001A07F1"/>
    <w:rsid w:val="001A6561"/>
    <w:rsid w:val="001A7A02"/>
    <w:rsid w:val="001B74B1"/>
    <w:rsid w:val="001C7E9A"/>
    <w:rsid w:val="001D2C76"/>
    <w:rsid w:val="001D6703"/>
    <w:rsid w:val="001E102D"/>
    <w:rsid w:val="001E2C57"/>
    <w:rsid w:val="001E476B"/>
    <w:rsid w:val="001E4CE7"/>
    <w:rsid w:val="001F7471"/>
    <w:rsid w:val="00207DBC"/>
    <w:rsid w:val="0021114E"/>
    <w:rsid w:val="002220E1"/>
    <w:rsid w:val="00223F45"/>
    <w:rsid w:val="00224934"/>
    <w:rsid w:val="00237138"/>
    <w:rsid w:val="002414C2"/>
    <w:rsid w:val="0024488C"/>
    <w:rsid w:val="00254DF4"/>
    <w:rsid w:val="0028124E"/>
    <w:rsid w:val="002A0C7D"/>
    <w:rsid w:val="002A0D9E"/>
    <w:rsid w:val="002B4C58"/>
    <w:rsid w:val="002C0021"/>
    <w:rsid w:val="002D0658"/>
    <w:rsid w:val="002D15A6"/>
    <w:rsid w:val="002E70CE"/>
    <w:rsid w:val="002F0CB5"/>
    <w:rsid w:val="002F15DD"/>
    <w:rsid w:val="00300EE3"/>
    <w:rsid w:val="00302667"/>
    <w:rsid w:val="00313BA4"/>
    <w:rsid w:val="00323102"/>
    <w:rsid w:val="00324E86"/>
    <w:rsid w:val="00360F7D"/>
    <w:rsid w:val="00361F87"/>
    <w:rsid w:val="003629BF"/>
    <w:rsid w:val="00363ED4"/>
    <w:rsid w:val="00371822"/>
    <w:rsid w:val="00371F5D"/>
    <w:rsid w:val="00372DE6"/>
    <w:rsid w:val="0037641E"/>
    <w:rsid w:val="003806A8"/>
    <w:rsid w:val="00383DD7"/>
    <w:rsid w:val="00383E50"/>
    <w:rsid w:val="00386A9F"/>
    <w:rsid w:val="00392CA2"/>
    <w:rsid w:val="003978FB"/>
    <w:rsid w:val="003C035F"/>
    <w:rsid w:val="003C70DA"/>
    <w:rsid w:val="003C77A8"/>
    <w:rsid w:val="003D17DC"/>
    <w:rsid w:val="003E20D5"/>
    <w:rsid w:val="003E4825"/>
    <w:rsid w:val="003E4B3E"/>
    <w:rsid w:val="003F3469"/>
    <w:rsid w:val="003F35DA"/>
    <w:rsid w:val="00401782"/>
    <w:rsid w:val="0041006B"/>
    <w:rsid w:val="00410C84"/>
    <w:rsid w:val="00412807"/>
    <w:rsid w:val="0042001E"/>
    <w:rsid w:val="0042168F"/>
    <w:rsid w:val="00435558"/>
    <w:rsid w:val="00435D57"/>
    <w:rsid w:val="004401AF"/>
    <w:rsid w:val="00441EE0"/>
    <w:rsid w:val="00444721"/>
    <w:rsid w:val="00444C86"/>
    <w:rsid w:val="00444CE1"/>
    <w:rsid w:val="00451E29"/>
    <w:rsid w:val="004538EA"/>
    <w:rsid w:val="0046135E"/>
    <w:rsid w:val="0046148E"/>
    <w:rsid w:val="00463C77"/>
    <w:rsid w:val="004678BF"/>
    <w:rsid w:val="00470B36"/>
    <w:rsid w:val="0047401C"/>
    <w:rsid w:val="00481354"/>
    <w:rsid w:val="00487969"/>
    <w:rsid w:val="00490E61"/>
    <w:rsid w:val="00496463"/>
    <w:rsid w:val="0049767F"/>
    <w:rsid w:val="004A16B8"/>
    <w:rsid w:val="004A2ED7"/>
    <w:rsid w:val="004A4A78"/>
    <w:rsid w:val="004A6C35"/>
    <w:rsid w:val="004A72C1"/>
    <w:rsid w:val="004B0FD9"/>
    <w:rsid w:val="004B62BB"/>
    <w:rsid w:val="004D36F3"/>
    <w:rsid w:val="004F12FE"/>
    <w:rsid w:val="004F6B82"/>
    <w:rsid w:val="0050624A"/>
    <w:rsid w:val="005120BF"/>
    <w:rsid w:val="00513033"/>
    <w:rsid w:val="00525B45"/>
    <w:rsid w:val="00526E3A"/>
    <w:rsid w:val="0052710F"/>
    <w:rsid w:val="00530932"/>
    <w:rsid w:val="00533B0F"/>
    <w:rsid w:val="00540FD0"/>
    <w:rsid w:val="00546D0D"/>
    <w:rsid w:val="00562B95"/>
    <w:rsid w:val="00570AAA"/>
    <w:rsid w:val="00575EED"/>
    <w:rsid w:val="00577D1C"/>
    <w:rsid w:val="00587670"/>
    <w:rsid w:val="00592019"/>
    <w:rsid w:val="005A01FE"/>
    <w:rsid w:val="005A2431"/>
    <w:rsid w:val="005A4917"/>
    <w:rsid w:val="005B3508"/>
    <w:rsid w:val="005B6237"/>
    <w:rsid w:val="005B6739"/>
    <w:rsid w:val="005D0260"/>
    <w:rsid w:val="005D08EF"/>
    <w:rsid w:val="005D528F"/>
    <w:rsid w:val="005E38A9"/>
    <w:rsid w:val="005E4724"/>
    <w:rsid w:val="005F0364"/>
    <w:rsid w:val="005F060C"/>
    <w:rsid w:val="005F364F"/>
    <w:rsid w:val="005F73AB"/>
    <w:rsid w:val="00601A2D"/>
    <w:rsid w:val="0060243A"/>
    <w:rsid w:val="006137EA"/>
    <w:rsid w:val="00613F6D"/>
    <w:rsid w:val="00616455"/>
    <w:rsid w:val="00617B72"/>
    <w:rsid w:val="00623AE3"/>
    <w:rsid w:val="00623E1F"/>
    <w:rsid w:val="00646A98"/>
    <w:rsid w:val="00650936"/>
    <w:rsid w:val="00653A58"/>
    <w:rsid w:val="00654832"/>
    <w:rsid w:val="00654AA5"/>
    <w:rsid w:val="006666C9"/>
    <w:rsid w:val="00676BB5"/>
    <w:rsid w:val="00696152"/>
    <w:rsid w:val="006A00F6"/>
    <w:rsid w:val="006A0E31"/>
    <w:rsid w:val="006A5B68"/>
    <w:rsid w:val="006A6A34"/>
    <w:rsid w:val="006B3475"/>
    <w:rsid w:val="006B4E36"/>
    <w:rsid w:val="006C33DB"/>
    <w:rsid w:val="006C6AB8"/>
    <w:rsid w:val="006C6FAD"/>
    <w:rsid w:val="006E3E47"/>
    <w:rsid w:val="006F0CCB"/>
    <w:rsid w:val="006F147E"/>
    <w:rsid w:val="00706D3A"/>
    <w:rsid w:val="0071256C"/>
    <w:rsid w:val="0071365F"/>
    <w:rsid w:val="00721885"/>
    <w:rsid w:val="00730C75"/>
    <w:rsid w:val="007635B0"/>
    <w:rsid w:val="00764659"/>
    <w:rsid w:val="007670B0"/>
    <w:rsid w:val="0076747A"/>
    <w:rsid w:val="00780508"/>
    <w:rsid w:val="00782394"/>
    <w:rsid w:val="0079085A"/>
    <w:rsid w:val="007A063E"/>
    <w:rsid w:val="007A5572"/>
    <w:rsid w:val="007B7A0E"/>
    <w:rsid w:val="007C1770"/>
    <w:rsid w:val="007C1849"/>
    <w:rsid w:val="007C2BC2"/>
    <w:rsid w:val="007D099E"/>
    <w:rsid w:val="007D450C"/>
    <w:rsid w:val="007D73BD"/>
    <w:rsid w:val="007E2685"/>
    <w:rsid w:val="007E5CC2"/>
    <w:rsid w:val="007F248F"/>
    <w:rsid w:val="007F24E8"/>
    <w:rsid w:val="007F3C6C"/>
    <w:rsid w:val="007F7C91"/>
    <w:rsid w:val="00810611"/>
    <w:rsid w:val="00841710"/>
    <w:rsid w:val="008440AC"/>
    <w:rsid w:val="008567F6"/>
    <w:rsid w:val="00860C8D"/>
    <w:rsid w:val="00862099"/>
    <w:rsid w:val="008653E2"/>
    <w:rsid w:val="0087174A"/>
    <w:rsid w:val="0087546A"/>
    <w:rsid w:val="00875AB9"/>
    <w:rsid w:val="00875CC1"/>
    <w:rsid w:val="008772F4"/>
    <w:rsid w:val="00893E53"/>
    <w:rsid w:val="008A2104"/>
    <w:rsid w:val="008B3D79"/>
    <w:rsid w:val="008C1045"/>
    <w:rsid w:val="008C116C"/>
    <w:rsid w:val="008C3AFD"/>
    <w:rsid w:val="008D1B23"/>
    <w:rsid w:val="008D2831"/>
    <w:rsid w:val="008D332D"/>
    <w:rsid w:val="008E2B5C"/>
    <w:rsid w:val="008E5AE8"/>
    <w:rsid w:val="008F3A81"/>
    <w:rsid w:val="009007A2"/>
    <w:rsid w:val="0090434F"/>
    <w:rsid w:val="00905378"/>
    <w:rsid w:val="00912315"/>
    <w:rsid w:val="00914A91"/>
    <w:rsid w:val="009243A2"/>
    <w:rsid w:val="00925782"/>
    <w:rsid w:val="00925993"/>
    <w:rsid w:val="0092710B"/>
    <w:rsid w:val="00931FA5"/>
    <w:rsid w:val="00935F5C"/>
    <w:rsid w:val="009379F1"/>
    <w:rsid w:val="0094468C"/>
    <w:rsid w:val="00947DB4"/>
    <w:rsid w:val="00952B38"/>
    <w:rsid w:val="00967F3E"/>
    <w:rsid w:val="00971B8A"/>
    <w:rsid w:val="00972B91"/>
    <w:rsid w:val="00972E72"/>
    <w:rsid w:val="0097343C"/>
    <w:rsid w:val="00980E18"/>
    <w:rsid w:val="00982B41"/>
    <w:rsid w:val="00984FE3"/>
    <w:rsid w:val="00987F90"/>
    <w:rsid w:val="009A413C"/>
    <w:rsid w:val="009B0968"/>
    <w:rsid w:val="009C64BE"/>
    <w:rsid w:val="009C7622"/>
    <w:rsid w:val="009C799F"/>
    <w:rsid w:val="009D5D4A"/>
    <w:rsid w:val="009D6147"/>
    <w:rsid w:val="009D6157"/>
    <w:rsid w:val="009E17B8"/>
    <w:rsid w:val="009E64CF"/>
    <w:rsid w:val="00A05560"/>
    <w:rsid w:val="00A05A24"/>
    <w:rsid w:val="00A11170"/>
    <w:rsid w:val="00A12161"/>
    <w:rsid w:val="00A2737C"/>
    <w:rsid w:val="00A41125"/>
    <w:rsid w:val="00A601EC"/>
    <w:rsid w:val="00A67E0E"/>
    <w:rsid w:val="00A71CD2"/>
    <w:rsid w:val="00A75702"/>
    <w:rsid w:val="00A7644D"/>
    <w:rsid w:val="00A86EC2"/>
    <w:rsid w:val="00A9189F"/>
    <w:rsid w:val="00A92B3B"/>
    <w:rsid w:val="00AA055C"/>
    <w:rsid w:val="00AA31DC"/>
    <w:rsid w:val="00AA5C07"/>
    <w:rsid w:val="00AA6F4D"/>
    <w:rsid w:val="00AB52DC"/>
    <w:rsid w:val="00AC15FF"/>
    <w:rsid w:val="00AC3702"/>
    <w:rsid w:val="00AC43D3"/>
    <w:rsid w:val="00AD3877"/>
    <w:rsid w:val="00AD520A"/>
    <w:rsid w:val="00AE3F74"/>
    <w:rsid w:val="00AE4CD7"/>
    <w:rsid w:val="00B0159A"/>
    <w:rsid w:val="00B03A5E"/>
    <w:rsid w:val="00B05077"/>
    <w:rsid w:val="00B162A5"/>
    <w:rsid w:val="00B214A6"/>
    <w:rsid w:val="00B41F32"/>
    <w:rsid w:val="00B4712D"/>
    <w:rsid w:val="00B50F31"/>
    <w:rsid w:val="00B51B1C"/>
    <w:rsid w:val="00B51FE9"/>
    <w:rsid w:val="00B5364D"/>
    <w:rsid w:val="00B56123"/>
    <w:rsid w:val="00B63F0D"/>
    <w:rsid w:val="00B657D1"/>
    <w:rsid w:val="00B668B0"/>
    <w:rsid w:val="00B67071"/>
    <w:rsid w:val="00B67A39"/>
    <w:rsid w:val="00B74C98"/>
    <w:rsid w:val="00B7585E"/>
    <w:rsid w:val="00B803E9"/>
    <w:rsid w:val="00B8622B"/>
    <w:rsid w:val="00BA365B"/>
    <w:rsid w:val="00BB2008"/>
    <w:rsid w:val="00BB212B"/>
    <w:rsid w:val="00BB753C"/>
    <w:rsid w:val="00BC30DB"/>
    <w:rsid w:val="00BC3B14"/>
    <w:rsid w:val="00BC3B9F"/>
    <w:rsid w:val="00BC4B46"/>
    <w:rsid w:val="00BC4EF1"/>
    <w:rsid w:val="00BD4D88"/>
    <w:rsid w:val="00BE1A18"/>
    <w:rsid w:val="00BF305B"/>
    <w:rsid w:val="00BF4F9E"/>
    <w:rsid w:val="00C03B5A"/>
    <w:rsid w:val="00C21FC8"/>
    <w:rsid w:val="00C23F50"/>
    <w:rsid w:val="00C342FB"/>
    <w:rsid w:val="00C36EBD"/>
    <w:rsid w:val="00C408D2"/>
    <w:rsid w:val="00C47B34"/>
    <w:rsid w:val="00C56860"/>
    <w:rsid w:val="00C56D09"/>
    <w:rsid w:val="00C63BF4"/>
    <w:rsid w:val="00C82C83"/>
    <w:rsid w:val="00C9258A"/>
    <w:rsid w:val="00C969A2"/>
    <w:rsid w:val="00CA1498"/>
    <w:rsid w:val="00CC0245"/>
    <w:rsid w:val="00CD16C2"/>
    <w:rsid w:val="00CD5088"/>
    <w:rsid w:val="00CD5279"/>
    <w:rsid w:val="00CE2310"/>
    <w:rsid w:val="00CF01FE"/>
    <w:rsid w:val="00CF5CA1"/>
    <w:rsid w:val="00D01B5D"/>
    <w:rsid w:val="00D1206A"/>
    <w:rsid w:val="00D1779A"/>
    <w:rsid w:val="00D206D3"/>
    <w:rsid w:val="00D3346A"/>
    <w:rsid w:val="00D542E9"/>
    <w:rsid w:val="00D57FF6"/>
    <w:rsid w:val="00D620BE"/>
    <w:rsid w:val="00D657C6"/>
    <w:rsid w:val="00D65FC9"/>
    <w:rsid w:val="00D66905"/>
    <w:rsid w:val="00D77253"/>
    <w:rsid w:val="00D80087"/>
    <w:rsid w:val="00D84788"/>
    <w:rsid w:val="00D84C96"/>
    <w:rsid w:val="00D903DC"/>
    <w:rsid w:val="00D970ED"/>
    <w:rsid w:val="00DA0183"/>
    <w:rsid w:val="00DA3D07"/>
    <w:rsid w:val="00DA4D79"/>
    <w:rsid w:val="00DC0FBF"/>
    <w:rsid w:val="00DC3440"/>
    <w:rsid w:val="00DD7640"/>
    <w:rsid w:val="00DD77CA"/>
    <w:rsid w:val="00DE2A92"/>
    <w:rsid w:val="00DF11AC"/>
    <w:rsid w:val="00DF3AA2"/>
    <w:rsid w:val="00DF42B7"/>
    <w:rsid w:val="00E00569"/>
    <w:rsid w:val="00E11424"/>
    <w:rsid w:val="00E14A7B"/>
    <w:rsid w:val="00E246A0"/>
    <w:rsid w:val="00E24948"/>
    <w:rsid w:val="00E27467"/>
    <w:rsid w:val="00E4011A"/>
    <w:rsid w:val="00E52D8B"/>
    <w:rsid w:val="00E64FBC"/>
    <w:rsid w:val="00E650C7"/>
    <w:rsid w:val="00E67D68"/>
    <w:rsid w:val="00E7710E"/>
    <w:rsid w:val="00E80147"/>
    <w:rsid w:val="00E83EB8"/>
    <w:rsid w:val="00E84B8B"/>
    <w:rsid w:val="00E851D2"/>
    <w:rsid w:val="00E921B6"/>
    <w:rsid w:val="00EA0B39"/>
    <w:rsid w:val="00EA4132"/>
    <w:rsid w:val="00EB1237"/>
    <w:rsid w:val="00EB6D6F"/>
    <w:rsid w:val="00EC4067"/>
    <w:rsid w:val="00ED1AE8"/>
    <w:rsid w:val="00ED6A22"/>
    <w:rsid w:val="00EE23E8"/>
    <w:rsid w:val="00EE524C"/>
    <w:rsid w:val="00EE7D71"/>
    <w:rsid w:val="00EF1D3F"/>
    <w:rsid w:val="00F025AF"/>
    <w:rsid w:val="00F220F7"/>
    <w:rsid w:val="00F23B3B"/>
    <w:rsid w:val="00F27017"/>
    <w:rsid w:val="00F40306"/>
    <w:rsid w:val="00F40BFD"/>
    <w:rsid w:val="00F43E04"/>
    <w:rsid w:val="00F6257D"/>
    <w:rsid w:val="00F6671D"/>
    <w:rsid w:val="00F66928"/>
    <w:rsid w:val="00F736F8"/>
    <w:rsid w:val="00F74F32"/>
    <w:rsid w:val="00F76DA5"/>
    <w:rsid w:val="00F77051"/>
    <w:rsid w:val="00F862C1"/>
    <w:rsid w:val="00F866E4"/>
    <w:rsid w:val="00F91C33"/>
    <w:rsid w:val="00F92C87"/>
    <w:rsid w:val="00F95A3A"/>
    <w:rsid w:val="00FA5C89"/>
    <w:rsid w:val="00FB08B5"/>
    <w:rsid w:val="00FB1EC5"/>
    <w:rsid w:val="00FB295D"/>
    <w:rsid w:val="00FB4E29"/>
    <w:rsid w:val="00FC7FAC"/>
    <w:rsid w:val="00FD187C"/>
    <w:rsid w:val="00FD3222"/>
    <w:rsid w:val="00FE181A"/>
    <w:rsid w:val="00FE529F"/>
    <w:rsid w:val="00FF3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295A58"/>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uiPriority w:val="99"/>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semiHidden/>
    <w:unhideWhenUsed/>
    <w:rsid w:val="00086363"/>
    <w:rPr>
      <w:sz w:val="20"/>
    </w:rPr>
  </w:style>
  <w:style w:type="character" w:customStyle="1" w:styleId="FootnoteTextChar">
    <w:name w:val="Footnote Text Char"/>
    <w:basedOn w:val="DefaultParagraphFont"/>
    <w:link w:val="FootnoteText"/>
    <w:semiHidden/>
    <w:rsid w:val="00086363"/>
    <w:rPr>
      <w:rFonts w:ascii="Frutiger 45 Light" w:hAnsi="Frutiger 45 Light"/>
    </w:rPr>
  </w:style>
  <w:style w:type="character" w:styleId="FootnoteReference">
    <w:name w:val="footnote reference"/>
    <w:basedOn w:val="DefaultParagraphFont"/>
    <w:semiHidden/>
    <w:unhideWhenUsed/>
    <w:rsid w:val="00086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ppr.org/research/publications/the-baker-clause-one-year-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areersandenterprise.co.uk/schools-colleges/careers-hubs" TargetMode="External"/><Relationship Id="rId2" Type="http://schemas.openxmlformats.org/officeDocument/2006/relationships/customXml" Target="../customXml/item2.xml"/><Relationship Id="rId16" Type="http://schemas.openxmlformats.org/officeDocument/2006/relationships/hyperlink" Target="https://www.gov.uk/government/publications/careers-strategy-making-the-most-of-everyones-skills-and-tale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5" Type="http://schemas.openxmlformats.org/officeDocument/2006/relationships/numbering" Target="numbering.xml"/><Relationship Id="rId15" Type="http://schemas.openxmlformats.org/officeDocument/2006/relationships/hyperlink" Target="https://www.local.gov.uk/lga-position-paper-principles-underpinning-good-careers-advice-and-guidance" TargetMode="External"/><Relationship Id="rId10" Type="http://schemas.openxmlformats.org/officeDocument/2006/relationships/endnotes" Target="endnotes.xml"/><Relationship Id="rId19" Type="http://schemas.openxmlformats.org/officeDocument/2006/relationships/hyperlink" Target="https://www.ippr.org/research/publications/the-baker-clause-one-year-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careersandenterprise.co.uk/schools-colleges/understand-gatsby-benchmar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schemas.microsoft.com/office/2006/documentManagement/types"/>
    <ds:schemaRef ds:uri="1c8a0e75-f4bc-4eb4-8ed0-578eaea9e1ca"/>
    <ds:schemaRef ds:uri="http://purl.org/dc/terms/"/>
    <ds:schemaRef ds:uri="c8febe6a-14d9-43ab-83c3-c48f478fa47c"/>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981C758F-7860-45EC-96E4-01E24121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C9CD518A</Template>
  <TotalTime>7</TotalTime>
  <Pages>5</Pages>
  <Words>2026</Words>
  <Characters>11175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Amber Chandler</cp:lastModifiedBy>
  <cp:revision>4</cp:revision>
  <cp:lastPrinted>2019-03-01T10:28:00Z</cp:lastPrinted>
  <dcterms:created xsi:type="dcterms:W3CDTF">2019-03-11T12:07:00Z</dcterms:created>
  <dcterms:modified xsi:type="dcterms:W3CDTF">2019-03-13T12:44:00Z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